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00FB" w14:textId="77777777" w:rsidR="005F3064" w:rsidRPr="002A7D2D" w:rsidRDefault="005F3064" w:rsidP="007E5C9B">
      <w:pPr>
        <w:jc w:val="center"/>
        <w:rPr>
          <w:rFonts w:asciiTheme="majorHAnsi" w:hAnsiTheme="majorHAnsi" w:cs="Arial"/>
          <w:b/>
          <w:sz w:val="32"/>
          <w:szCs w:val="32"/>
        </w:rPr>
      </w:pPr>
      <w:r w:rsidRPr="000F51FC">
        <w:rPr>
          <w:rFonts w:ascii="Arial" w:hAnsi="Arial" w:cs="Arial"/>
          <w:b/>
          <w:sz w:val="36"/>
          <w:szCs w:val="36"/>
        </w:rPr>
        <w:t>Carrick</w:t>
      </w:r>
      <w:r>
        <w:rPr>
          <w:rFonts w:ascii="Arial" w:hAnsi="Arial" w:cs="Arial"/>
          <w:b/>
          <w:sz w:val="36"/>
          <w:szCs w:val="36"/>
        </w:rPr>
        <w:t xml:space="preserve"> Out &amp; About Club </w:t>
      </w:r>
      <w:r w:rsidR="000F51FC">
        <w:rPr>
          <w:rFonts w:ascii="Arial" w:hAnsi="Arial" w:cs="Arial"/>
          <w:b/>
          <w:sz w:val="36"/>
          <w:szCs w:val="36"/>
        </w:rPr>
        <w:t>–</w:t>
      </w:r>
      <w:r>
        <w:rPr>
          <w:rFonts w:ascii="Arial" w:hAnsi="Arial" w:cs="Arial"/>
          <w:b/>
          <w:sz w:val="36"/>
          <w:szCs w:val="36"/>
        </w:rPr>
        <w:t xml:space="preserve"> </w:t>
      </w:r>
      <w:r w:rsidR="000F51FC">
        <w:rPr>
          <w:rFonts w:ascii="Arial" w:hAnsi="Arial" w:cs="Arial"/>
          <w:b/>
          <w:sz w:val="36"/>
          <w:szCs w:val="36"/>
        </w:rPr>
        <w:t>201</w:t>
      </w:r>
      <w:r w:rsidR="000525D6">
        <w:rPr>
          <w:rFonts w:ascii="Arial" w:hAnsi="Arial" w:cs="Arial"/>
          <w:b/>
          <w:sz w:val="36"/>
          <w:szCs w:val="36"/>
        </w:rPr>
        <w:t>9</w:t>
      </w:r>
      <w:r w:rsidR="000F51FC">
        <w:rPr>
          <w:rFonts w:ascii="Arial" w:hAnsi="Arial" w:cs="Arial"/>
          <w:b/>
          <w:sz w:val="36"/>
          <w:szCs w:val="36"/>
        </w:rPr>
        <w:t>/</w:t>
      </w:r>
      <w:r w:rsidR="000525D6">
        <w:rPr>
          <w:rFonts w:ascii="Arial" w:hAnsi="Arial" w:cs="Arial"/>
          <w:b/>
          <w:sz w:val="36"/>
          <w:szCs w:val="36"/>
        </w:rPr>
        <w:t>20</w:t>
      </w:r>
    </w:p>
    <w:p w14:paraId="2B979A8A" w14:textId="77777777" w:rsidR="005F3064" w:rsidRDefault="000F51FC" w:rsidP="005F3064">
      <w:pPr>
        <w:spacing w:before="240"/>
        <w:rPr>
          <w:rFonts w:asciiTheme="majorHAnsi" w:hAnsiTheme="majorHAnsi" w:cs="Arial"/>
        </w:rPr>
      </w:pPr>
      <w:r>
        <w:rPr>
          <w:rFonts w:asciiTheme="majorHAnsi" w:hAnsiTheme="majorHAnsi" w:cs="Arial"/>
        </w:rPr>
        <w:t>A monthly</w:t>
      </w:r>
      <w:r w:rsidR="005F3064">
        <w:rPr>
          <w:rFonts w:asciiTheme="majorHAnsi" w:hAnsiTheme="majorHAnsi" w:cs="Arial"/>
        </w:rPr>
        <w:t xml:space="preserve"> day trip club that runs all year round, to a variety of destinations. Places of interest, shopping centres, historic towns all feature on our list.</w:t>
      </w:r>
    </w:p>
    <w:p w14:paraId="7210758C" w14:textId="77777777" w:rsidR="005F3064" w:rsidRDefault="005F3064" w:rsidP="005F3064">
      <w:pPr>
        <w:spacing w:before="240"/>
        <w:rPr>
          <w:rFonts w:asciiTheme="majorHAnsi" w:hAnsiTheme="majorHAnsi" w:cs="Arial"/>
        </w:rPr>
      </w:pPr>
      <w:r>
        <w:rPr>
          <w:rFonts w:asciiTheme="majorHAnsi" w:hAnsiTheme="majorHAnsi" w:cs="Arial"/>
        </w:rPr>
        <w:t xml:space="preserve">We use modern fleet of </w:t>
      </w:r>
      <w:r w:rsidRPr="002A7D2D">
        <w:rPr>
          <w:rFonts w:asciiTheme="majorHAnsi" w:hAnsiTheme="majorHAnsi" w:cs="Arial"/>
        </w:rPr>
        <w:t>minibuses</w:t>
      </w:r>
      <w:r>
        <w:rPr>
          <w:rFonts w:asciiTheme="majorHAnsi" w:hAnsiTheme="majorHAnsi" w:cs="Arial"/>
        </w:rPr>
        <w:t xml:space="preserve"> and people carriers</w:t>
      </w:r>
      <w:r w:rsidRPr="002A7D2D">
        <w:rPr>
          <w:rFonts w:asciiTheme="majorHAnsi" w:hAnsiTheme="majorHAnsi" w:cs="Arial"/>
        </w:rPr>
        <w:t xml:space="preserve"> which are fully accessible either by steps or passenger lift and have room for wheelchairs and walking frames. Our friendly, helpful drivers will pick you up from home and drop you off there again after a great day out</w:t>
      </w:r>
      <w:r>
        <w:rPr>
          <w:rFonts w:asciiTheme="majorHAnsi" w:hAnsiTheme="majorHAnsi" w:cs="Arial"/>
        </w:rPr>
        <w:t>. Places are extremely limited so early booking is recommended to avoid being on the reserve list.</w:t>
      </w:r>
    </w:p>
    <w:p w14:paraId="7C7A7EC1"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Individual Members</w:t>
      </w:r>
    </w:p>
    <w:p w14:paraId="61EACF92" w14:textId="77777777" w:rsidR="0058568D" w:rsidRDefault="005F3064" w:rsidP="005F3064">
      <w:pPr>
        <w:spacing w:before="240"/>
        <w:rPr>
          <w:rFonts w:asciiTheme="majorHAnsi" w:hAnsiTheme="majorHAnsi" w:cs="Arial"/>
          <w:b/>
          <w:i/>
          <w:u w:val="single"/>
        </w:rPr>
      </w:pPr>
      <w:r w:rsidRPr="002A7D2D">
        <w:rPr>
          <w:rFonts w:asciiTheme="majorHAnsi" w:hAnsiTheme="majorHAnsi" w:cs="Arial"/>
        </w:rPr>
        <w:t>If you're not ye</w:t>
      </w:r>
      <w:r>
        <w:rPr>
          <w:rFonts w:asciiTheme="majorHAnsi" w:hAnsiTheme="majorHAnsi" w:cs="Arial"/>
        </w:rPr>
        <w:t xml:space="preserve">t a member and you live in the </w:t>
      </w:r>
      <w:r w:rsidRPr="002A7D2D">
        <w:rPr>
          <w:rFonts w:asciiTheme="majorHAnsi" w:hAnsiTheme="majorHAnsi" w:cs="Arial"/>
        </w:rPr>
        <w:t>Kyle</w:t>
      </w:r>
      <w:r>
        <w:rPr>
          <w:rFonts w:asciiTheme="majorHAnsi" w:hAnsiTheme="majorHAnsi" w:cs="Arial"/>
        </w:rPr>
        <w:t>*</w:t>
      </w:r>
      <w:r w:rsidRPr="002A7D2D">
        <w:rPr>
          <w:rFonts w:asciiTheme="majorHAnsi" w:hAnsiTheme="majorHAnsi" w:cs="Arial"/>
        </w:rPr>
        <w:t xml:space="preserve"> </w:t>
      </w:r>
      <w:r>
        <w:rPr>
          <w:rFonts w:asciiTheme="majorHAnsi" w:hAnsiTheme="majorHAnsi" w:cs="Arial"/>
        </w:rPr>
        <w:t xml:space="preserve">or Carrick** </w:t>
      </w:r>
      <w:r w:rsidRPr="002A7D2D">
        <w:rPr>
          <w:rFonts w:asciiTheme="majorHAnsi" w:hAnsiTheme="majorHAnsi" w:cs="Arial"/>
        </w:rPr>
        <w:t>area</w:t>
      </w:r>
      <w:r>
        <w:rPr>
          <w:rFonts w:asciiTheme="majorHAnsi" w:hAnsiTheme="majorHAnsi" w:cs="Arial"/>
        </w:rPr>
        <w:t>s</w:t>
      </w:r>
      <w:r w:rsidRPr="002A7D2D">
        <w:rPr>
          <w:rFonts w:asciiTheme="majorHAnsi" w:hAnsiTheme="majorHAnsi" w:cs="Arial"/>
        </w:rPr>
        <w:t xml:space="preserve"> of South Ayrshire, it's easy to join. Just </w:t>
      </w:r>
      <w:r>
        <w:rPr>
          <w:rFonts w:asciiTheme="majorHAnsi" w:hAnsiTheme="majorHAnsi" w:cs="Arial"/>
        </w:rPr>
        <w:t>phone with</w:t>
      </w:r>
      <w:r w:rsidRPr="002A7D2D">
        <w:rPr>
          <w:rFonts w:asciiTheme="majorHAnsi" w:hAnsiTheme="majorHAnsi" w:cs="Arial"/>
        </w:rPr>
        <w:t xml:space="preserve"> your details </w:t>
      </w:r>
      <w:r>
        <w:rPr>
          <w:rFonts w:asciiTheme="majorHAnsi" w:hAnsiTheme="majorHAnsi" w:cs="Arial"/>
        </w:rPr>
        <w:t xml:space="preserve">tell us which trips you’d like to go on </w:t>
      </w:r>
      <w:r w:rsidRPr="002A7D2D">
        <w:rPr>
          <w:rFonts w:asciiTheme="majorHAnsi" w:hAnsiTheme="majorHAnsi" w:cs="Arial"/>
        </w:rPr>
        <w:t xml:space="preserve">and </w:t>
      </w:r>
      <w:r>
        <w:rPr>
          <w:rFonts w:asciiTheme="majorHAnsi" w:hAnsiTheme="majorHAnsi" w:cs="Arial"/>
        </w:rPr>
        <w:t xml:space="preserve">then </w:t>
      </w:r>
      <w:r w:rsidRPr="002A7D2D">
        <w:rPr>
          <w:rFonts w:asciiTheme="majorHAnsi" w:hAnsiTheme="majorHAnsi" w:cs="Arial"/>
        </w:rPr>
        <w:t xml:space="preserve">sign a </w:t>
      </w:r>
      <w:r>
        <w:rPr>
          <w:rFonts w:asciiTheme="majorHAnsi" w:hAnsiTheme="majorHAnsi" w:cs="Arial"/>
        </w:rPr>
        <w:t xml:space="preserve">membership </w:t>
      </w:r>
      <w:r w:rsidRPr="002A7D2D">
        <w:rPr>
          <w:rFonts w:asciiTheme="majorHAnsi" w:hAnsiTheme="majorHAnsi" w:cs="Arial"/>
        </w:rPr>
        <w:t>f</w:t>
      </w:r>
      <w:r>
        <w:rPr>
          <w:rFonts w:asciiTheme="majorHAnsi" w:hAnsiTheme="majorHAnsi" w:cs="Arial"/>
        </w:rPr>
        <w:t>orm the first time you travel. Payment for trips can be taken on the day although we</w:t>
      </w:r>
      <w:r w:rsidRPr="002A7D2D">
        <w:rPr>
          <w:rFonts w:asciiTheme="majorHAnsi" w:hAnsiTheme="majorHAnsi" w:cs="Arial"/>
          <w:b/>
          <w:i/>
          <w:u w:val="single"/>
        </w:rPr>
        <w:t xml:space="preserve"> strongly advise advance payment to guarantee your place on a trip</w:t>
      </w:r>
      <w:r>
        <w:rPr>
          <w:rFonts w:asciiTheme="majorHAnsi" w:hAnsiTheme="majorHAnsi" w:cs="Arial"/>
        </w:rPr>
        <w:t>.</w:t>
      </w:r>
      <w:r w:rsidR="003813CB">
        <w:rPr>
          <w:rFonts w:asciiTheme="majorHAnsi" w:hAnsiTheme="majorHAnsi" w:cs="Arial"/>
        </w:rPr>
        <w:t xml:space="preserve"> </w:t>
      </w:r>
      <w:r w:rsidRPr="002A7D2D">
        <w:rPr>
          <w:rFonts w:asciiTheme="majorHAnsi" w:hAnsiTheme="majorHAnsi" w:cs="Arial"/>
        </w:rPr>
        <w:t>Contact us on the number below and we will be happy to take a card payment.</w:t>
      </w:r>
      <w:r>
        <w:rPr>
          <w:rFonts w:asciiTheme="majorHAnsi" w:hAnsiTheme="majorHAnsi" w:cs="Arial"/>
        </w:rPr>
        <w:t xml:space="preserve"> </w:t>
      </w:r>
      <w:r w:rsidRPr="002A7D2D">
        <w:rPr>
          <w:rFonts w:asciiTheme="majorHAnsi" w:hAnsiTheme="majorHAnsi" w:cs="Arial"/>
          <w:b/>
          <w:i/>
          <w:u w:val="single"/>
        </w:rPr>
        <w:t>If you need to cancel a booking, please give us as much notice as possible</w:t>
      </w:r>
      <w:r>
        <w:rPr>
          <w:rFonts w:asciiTheme="majorHAnsi" w:hAnsiTheme="majorHAnsi" w:cs="Arial"/>
        </w:rPr>
        <w:t xml:space="preserve">. </w:t>
      </w:r>
      <w:r>
        <w:rPr>
          <w:rFonts w:asciiTheme="majorHAnsi" w:hAnsiTheme="majorHAnsi" w:cs="Arial"/>
          <w:b/>
          <w:i/>
          <w:u w:val="single"/>
        </w:rPr>
        <w:t xml:space="preserve">We reserve the </w:t>
      </w:r>
      <w:r w:rsidRPr="002A7D2D">
        <w:rPr>
          <w:rFonts w:asciiTheme="majorHAnsi" w:hAnsiTheme="majorHAnsi" w:cs="Arial"/>
          <w:b/>
          <w:i/>
          <w:u w:val="single"/>
        </w:rPr>
        <w:t>right to charge a fee for short notice cancellations if we can't re-fill the seat.</w:t>
      </w:r>
      <w:r w:rsidR="003813CB">
        <w:rPr>
          <w:rFonts w:asciiTheme="majorHAnsi" w:hAnsiTheme="majorHAnsi" w:cs="Arial"/>
          <w:b/>
          <w:i/>
          <w:u w:val="single"/>
        </w:rPr>
        <w:t xml:space="preserve"> </w:t>
      </w:r>
    </w:p>
    <w:p w14:paraId="025DBEE8" w14:textId="4A31280D" w:rsidR="005F3064" w:rsidRPr="00AB33A7" w:rsidRDefault="005F3064" w:rsidP="005F3064">
      <w:pPr>
        <w:spacing w:before="240"/>
        <w:rPr>
          <w:rFonts w:asciiTheme="majorHAnsi" w:hAnsiTheme="majorHAnsi" w:cs="Arial"/>
          <w:sz w:val="16"/>
          <w:szCs w:val="16"/>
        </w:rPr>
      </w:pPr>
      <w:r w:rsidRPr="002A7D2D">
        <w:rPr>
          <w:rFonts w:asciiTheme="majorHAnsi" w:hAnsiTheme="majorHAnsi" w:cs="Arial"/>
        </w:rPr>
        <w:t xml:space="preserve">(*Kyle area covers Ayr, Troon, </w:t>
      </w:r>
      <w:r w:rsidR="00036B8F">
        <w:rPr>
          <w:rFonts w:asciiTheme="majorHAnsi" w:hAnsiTheme="majorHAnsi" w:cs="Arial"/>
        </w:rPr>
        <w:t xml:space="preserve">&amp; </w:t>
      </w:r>
      <w:r w:rsidR="0058568D">
        <w:rPr>
          <w:rFonts w:asciiTheme="majorHAnsi" w:hAnsiTheme="majorHAnsi" w:cs="Arial"/>
        </w:rPr>
        <w:t>all surrounding villages</w:t>
      </w:r>
      <w:r w:rsidR="00C007CF">
        <w:rPr>
          <w:rFonts w:asciiTheme="majorHAnsi" w:hAnsiTheme="majorHAnsi" w:cs="Arial"/>
        </w:rPr>
        <w:t xml:space="preserve">, </w:t>
      </w:r>
      <w:r>
        <w:rPr>
          <w:rFonts w:asciiTheme="majorHAnsi" w:hAnsiTheme="majorHAnsi" w:cs="Arial"/>
        </w:rPr>
        <w:t xml:space="preserve">**Carrick area covers Maybole, Girvan and </w:t>
      </w:r>
      <w:r w:rsidR="00B80D13">
        <w:rPr>
          <w:rFonts w:asciiTheme="majorHAnsi" w:hAnsiTheme="majorHAnsi" w:cs="Arial"/>
        </w:rPr>
        <w:t xml:space="preserve">all </w:t>
      </w:r>
      <w:r>
        <w:rPr>
          <w:rFonts w:asciiTheme="majorHAnsi" w:hAnsiTheme="majorHAnsi" w:cs="Arial"/>
        </w:rPr>
        <w:t>surrounding villages)</w:t>
      </w:r>
    </w:p>
    <w:p w14:paraId="61718972"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Group Membership</w:t>
      </w:r>
    </w:p>
    <w:p w14:paraId="5BB2B8F9"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rPr>
        <w:t>We also offer our increasingly popular Group Membership for a very modest annual fee. Far more convenient to hire your own bus, design your own outings, choose where and when you want to go and come back at a time that suits you.  We can provide a driver if required.</w:t>
      </w:r>
    </w:p>
    <w:p w14:paraId="726F2223"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b/>
          <w:sz w:val="28"/>
          <w:szCs w:val="28"/>
        </w:rPr>
        <w:t xml:space="preserve">Please call 01292 </w:t>
      </w:r>
      <w:r>
        <w:rPr>
          <w:rFonts w:asciiTheme="majorHAnsi" w:hAnsiTheme="majorHAnsi" w:cs="Arial"/>
          <w:b/>
          <w:sz w:val="28"/>
          <w:szCs w:val="28"/>
        </w:rPr>
        <w:t xml:space="preserve">270864 </w:t>
      </w:r>
      <w:r w:rsidRPr="002A7D2D">
        <w:rPr>
          <w:rFonts w:asciiTheme="majorHAnsi" w:hAnsiTheme="majorHAnsi" w:cs="Arial"/>
          <w:b/>
          <w:sz w:val="28"/>
          <w:szCs w:val="28"/>
        </w:rPr>
        <w:t>for more details</w:t>
      </w:r>
      <w:r>
        <w:rPr>
          <w:rFonts w:asciiTheme="majorHAnsi" w:hAnsiTheme="majorHAnsi" w:cs="Arial"/>
          <w:b/>
          <w:sz w:val="28"/>
          <w:szCs w:val="28"/>
        </w:rPr>
        <w:t>.</w:t>
      </w:r>
    </w:p>
    <w:p w14:paraId="2C7D9852" w14:textId="77777777" w:rsidR="005F3064" w:rsidRDefault="005F3064" w:rsidP="005F3064">
      <w:pPr>
        <w:spacing w:before="240"/>
        <w:rPr>
          <w:rFonts w:asciiTheme="majorHAnsi" w:hAnsiTheme="majorHAnsi" w:cs="Arial"/>
          <w:b/>
          <w:sz w:val="28"/>
          <w:szCs w:val="28"/>
        </w:rPr>
      </w:pPr>
      <w:r>
        <w:rPr>
          <w:rFonts w:asciiTheme="majorHAnsi" w:hAnsiTheme="majorHAnsi" w:cs="Arial"/>
          <w:b/>
          <w:sz w:val="28"/>
          <w:szCs w:val="28"/>
        </w:rPr>
        <w:t>All application forms are available on our web site: www.sacommunitytransport.org/</w:t>
      </w:r>
    </w:p>
    <w:p w14:paraId="69494226" w14:textId="77777777" w:rsidR="003813CB" w:rsidRDefault="003813CB"/>
    <w:p w14:paraId="3A7BAD22" w14:textId="77777777" w:rsidR="003813CB" w:rsidRPr="003813CB" w:rsidRDefault="003813CB" w:rsidP="003813CB"/>
    <w:p w14:paraId="35ADB876" w14:textId="77777777" w:rsidR="003813CB" w:rsidRPr="003813CB" w:rsidRDefault="003813CB" w:rsidP="003813CB"/>
    <w:p w14:paraId="648A48CD" w14:textId="77777777" w:rsidR="003813CB" w:rsidRPr="003813CB" w:rsidRDefault="003813CB" w:rsidP="003813CB"/>
    <w:p w14:paraId="2817DAAF" w14:textId="77777777" w:rsidR="005F3064" w:rsidRPr="003813CB" w:rsidRDefault="003813CB" w:rsidP="003813CB">
      <w:pPr>
        <w:tabs>
          <w:tab w:val="left" w:pos="1380"/>
        </w:tabs>
      </w:pPr>
      <w:r>
        <w:lastRenderedPageBreak/>
        <w:tab/>
      </w:r>
    </w:p>
    <w:tbl>
      <w:tblPr>
        <w:tblStyle w:val="TableGrid"/>
        <w:tblW w:w="15021" w:type="dxa"/>
        <w:tblLook w:val="04A0" w:firstRow="1" w:lastRow="0" w:firstColumn="1" w:lastColumn="0" w:noHBand="0" w:noVBand="1"/>
      </w:tblPr>
      <w:tblGrid>
        <w:gridCol w:w="1801"/>
        <w:gridCol w:w="28"/>
        <w:gridCol w:w="5318"/>
        <w:gridCol w:w="1043"/>
        <w:gridCol w:w="1105"/>
        <w:gridCol w:w="1010"/>
        <w:gridCol w:w="4716"/>
      </w:tblGrid>
      <w:tr w:rsidR="00360B74" w:rsidRPr="002A7D2D" w14:paraId="18D4F4C0" w14:textId="77777777" w:rsidTr="00437723">
        <w:trPr>
          <w:cantSplit/>
          <w:trHeight w:val="694"/>
        </w:trPr>
        <w:tc>
          <w:tcPr>
            <w:tcW w:w="1829" w:type="dxa"/>
            <w:gridSpan w:val="2"/>
            <w:shd w:val="clear" w:color="auto" w:fill="CCCCCC"/>
          </w:tcPr>
          <w:p w14:paraId="362D28DE" w14:textId="77777777" w:rsidR="00FC52A6" w:rsidRPr="002A7D2D" w:rsidRDefault="00FC52A6" w:rsidP="001B425C">
            <w:pPr>
              <w:rPr>
                <w:rFonts w:asciiTheme="majorHAnsi" w:hAnsiTheme="majorHAnsi" w:cs="Arial"/>
                <w:b/>
                <w:sz w:val="22"/>
                <w:szCs w:val="22"/>
              </w:rPr>
            </w:pPr>
            <w:r>
              <w:rPr>
                <w:rFonts w:asciiTheme="majorHAnsi" w:hAnsiTheme="majorHAnsi" w:cs="Arial"/>
                <w:b/>
                <w:sz w:val="22"/>
                <w:szCs w:val="22"/>
              </w:rPr>
              <w:t>Date</w:t>
            </w:r>
          </w:p>
        </w:tc>
        <w:tc>
          <w:tcPr>
            <w:tcW w:w="5318" w:type="dxa"/>
            <w:shd w:val="clear" w:color="auto" w:fill="CCCCCC"/>
          </w:tcPr>
          <w:p w14:paraId="7D85967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Destination</w:t>
            </w:r>
          </w:p>
        </w:tc>
        <w:tc>
          <w:tcPr>
            <w:tcW w:w="1043" w:type="dxa"/>
            <w:shd w:val="clear" w:color="auto" w:fill="CCCCCC"/>
          </w:tcPr>
          <w:p w14:paraId="08E9B6C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*Pick Up</w:t>
            </w:r>
          </w:p>
        </w:tc>
        <w:tc>
          <w:tcPr>
            <w:tcW w:w="1105" w:type="dxa"/>
            <w:shd w:val="clear" w:color="auto" w:fill="CCCCCC"/>
          </w:tcPr>
          <w:p w14:paraId="0915096C"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*Return</w:t>
            </w:r>
          </w:p>
        </w:tc>
        <w:tc>
          <w:tcPr>
            <w:tcW w:w="1010" w:type="dxa"/>
            <w:shd w:val="clear" w:color="auto" w:fill="CCCCCC"/>
          </w:tcPr>
          <w:p w14:paraId="071718A7"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**Cost</w:t>
            </w:r>
          </w:p>
        </w:tc>
        <w:tc>
          <w:tcPr>
            <w:tcW w:w="4716" w:type="dxa"/>
            <w:shd w:val="clear" w:color="auto" w:fill="CCCCCC"/>
          </w:tcPr>
          <w:p w14:paraId="1C197CC9"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Notes</w:t>
            </w:r>
          </w:p>
        </w:tc>
      </w:tr>
      <w:tr w:rsidR="00360B74" w:rsidRPr="002A7D2D" w14:paraId="1B47617C" w14:textId="77777777" w:rsidTr="00437723">
        <w:trPr>
          <w:cantSplit/>
          <w:trHeight w:val="679"/>
        </w:trPr>
        <w:tc>
          <w:tcPr>
            <w:tcW w:w="1829" w:type="dxa"/>
            <w:gridSpan w:val="2"/>
          </w:tcPr>
          <w:p w14:paraId="3CBE3966" w14:textId="5F9947D4" w:rsidR="00FC52A6" w:rsidRPr="002A7D2D" w:rsidRDefault="000525D6" w:rsidP="001B425C">
            <w:pPr>
              <w:rPr>
                <w:rFonts w:asciiTheme="majorHAnsi" w:hAnsiTheme="majorHAnsi" w:cs="Arial"/>
                <w:b/>
                <w:sz w:val="22"/>
                <w:szCs w:val="22"/>
              </w:rPr>
            </w:pPr>
            <w:r>
              <w:rPr>
                <w:rFonts w:asciiTheme="majorHAnsi" w:hAnsiTheme="majorHAnsi" w:cs="Arial"/>
                <w:b/>
                <w:sz w:val="22"/>
                <w:szCs w:val="22"/>
              </w:rPr>
              <w:t xml:space="preserve">April </w:t>
            </w:r>
            <w:r w:rsidR="00CC3D45">
              <w:rPr>
                <w:rFonts w:asciiTheme="majorHAnsi" w:hAnsiTheme="majorHAnsi" w:cs="Arial"/>
                <w:b/>
                <w:sz w:val="22"/>
                <w:szCs w:val="22"/>
              </w:rPr>
              <w:t>–</w:t>
            </w:r>
            <w:r>
              <w:rPr>
                <w:rFonts w:asciiTheme="majorHAnsi" w:hAnsiTheme="majorHAnsi" w:cs="Arial"/>
                <w:b/>
                <w:sz w:val="22"/>
                <w:szCs w:val="22"/>
              </w:rPr>
              <w:t xml:space="preserve"> </w:t>
            </w:r>
            <w:r w:rsidR="00CC3D45">
              <w:rPr>
                <w:rFonts w:asciiTheme="majorHAnsi" w:hAnsiTheme="majorHAnsi" w:cs="Arial"/>
                <w:b/>
                <w:sz w:val="22"/>
                <w:szCs w:val="22"/>
              </w:rPr>
              <w:t>25th</w:t>
            </w:r>
          </w:p>
        </w:tc>
        <w:tc>
          <w:tcPr>
            <w:tcW w:w="5318" w:type="dxa"/>
          </w:tcPr>
          <w:p w14:paraId="68ACDB1D" w14:textId="2D421D05" w:rsidR="00FC52A6" w:rsidRPr="003076C5" w:rsidRDefault="00D120E3" w:rsidP="003076C5">
            <w:pPr>
              <w:pStyle w:val="NormalWeb"/>
              <w:shd w:val="clear" w:color="auto" w:fill="FFFFFF"/>
              <w:spacing w:before="0" w:beforeAutospacing="0" w:after="150" w:afterAutospacing="0"/>
              <w:jc w:val="both"/>
              <w:textAlignment w:val="baseline"/>
              <w:rPr>
                <w:rFonts w:asciiTheme="minorHAnsi" w:hAnsiTheme="minorHAnsi" w:cs="Arial"/>
                <w:b/>
                <w:bCs/>
                <w:sz w:val="18"/>
                <w:szCs w:val="18"/>
              </w:rPr>
            </w:pPr>
            <w:r w:rsidRPr="003076C5">
              <w:rPr>
                <w:rFonts w:asciiTheme="minorHAnsi" w:hAnsiTheme="minorHAnsi" w:cs="Arial"/>
                <w:b/>
                <w:bCs/>
                <w:sz w:val="18"/>
                <w:szCs w:val="18"/>
              </w:rPr>
              <w:t xml:space="preserve">Drumlanrig Castle Estate &amp; Tour - </w:t>
            </w:r>
            <w:r w:rsidR="003076C5" w:rsidRPr="003076C5">
              <w:rPr>
                <w:rFonts w:asciiTheme="minorHAnsi" w:hAnsiTheme="minorHAnsi"/>
                <w:sz w:val="18"/>
                <w:szCs w:val="18"/>
              </w:rPr>
              <w:t xml:space="preserve">The Castle has 120 rooms, 17 turrets and four towers. </w:t>
            </w:r>
            <w:r w:rsidR="004A44CB">
              <w:rPr>
                <w:rFonts w:asciiTheme="minorHAnsi" w:hAnsiTheme="minorHAnsi"/>
                <w:sz w:val="18"/>
                <w:szCs w:val="18"/>
              </w:rPr>
              <w:t>T</w:t>
            </w:r>
            <w:r w:rsidR="003076C5" w:rsidRPr="003076C5">
              <w:rPr>
                <w:rFonts w:asciiTheme="minorHAnsi" w:hAnsiTheme="minorHAnsi"/>
                <w:sz w:val="18"/>
                <w:szCs w:val="18"/>
              </w:rPr>
              <w:t xml:space="preserve">he producers of Outlander recently used the Castle </w:t>
            </w:r>
            <w:r w:rsidR="004A44CB">
              <w:rPr>
                <w:rFonts w:asciiTheme="minorHAnsi" w:hAnsiTheme="minorHAnsi"/>
                <w:sz w:val="18"/>
                <w:szCs w:val="18"/>
              </w:rPr>
              <w:t>as a setting for</w:t>
            </w:r>
            <w:r w:rsidR="003076C5" w:rsidRPr="003076C5">
              <w:rPr>
                <w:rFonts w:asciiTheme="minorHAnsi" w:hAnsiTheme="minorHAnsi"/>
                <w:sz w:val="18"/>
                <w:szCs w:val="18"/>
              </w:rPr>
              <w:t xml:space="preserve"> their second series</w:t>
            </w:r>
            <w:r w:rsidR="004A44CB">
              <w:rPr>
                <w:rFonts w:asciiTheme="minorHAnsi" w:hAnsiTheme="minorHAnsi"/>
                <w:sz w:val="18"/>
                <w:szCs w:val="18"/>
              </w:rPr>
              <w:t>.</w:t>
            </w:r>
            <w:r w:rsidR="003076C5" w:rsidRPr="003076C5">
              <w:rPr>
                <w:rFonts w:asciiTheme="minorHAnsi" w:hAnsiTheme="minorHAnsi"/>
                <w:sz w:val="18"/>
                <w:szCs w:val="18"/>
              </w:rPr>
              <w:t xml:space="preserve"> You will discover Rembrandt’s Old Lady Reading</w:t>
            </w:r>
            <w:r w:rsidR="004A44CB">
              <w:rPr>
                <w:rFonts w:asciiTheme="minorHAnsi" w:hAnsiTheme="minorHAnsi"/>
                <w:sz w:val="18"/>
                <w:szCs w:val="18"/>
              </w:rPr>
              <w:t>,</w:t>
            </w:r>
            <w:r w:rsidR="003076C5" w:rsidRPr="003076C5">
              <w:rPr>
                <w:rFonts w:asciiTheme="minorHAnsi" w:hAnsiTheme="minorHAnsi"/>
                <w:sz w:val="18"/>
                <w:szCs w:val="18"/>
              </w:rPr>
              <w:t xml:space="preserve"> portraits by artists such as Thomas Gainsborough, landscapes by Paul </w:t>
            </w:r>
            <w:proofErr w:type="spellStart"/>
            <w:r w:rsidR="003076C5" w:rsidRPr="003076C5">
              <w:rPr>
                <w:rFonts w:asciiTheme="minorHAnsi" w:hAnsiTheme="minorHAnsi"/>
                <w:sz w:val="18"/>
                <w:szCs w:val="18"/>
              </w:rPr>
              <w:t>Sandby</w:t>
            </w:r>
            <w:proofErr w:type="spellEnd"/>
            <w:r w:rsidR="003076C5" w:rsidRPr="003076C5">
              <w:rPr>
                <w:rFonts w:asciiTheme="minorHAnsi" w:hAnsiTheme="minorHAnsi"/>
                <w:sz w:val="18"/>
                <w:szCs w:val="18"/>
              </w:rPr>
              <w:t xml:space="preserve"> and the Dutch masters, and cartoons by Rowlandson amid the finest furnishing and antiques. The 90,000 acre Estate boasts miles of beautiful walks and acres of gardens.</w:t>
            </w:r>
          </w:p>
        </w:tc>
        <w:tc>
          <w:tcPr>
            <w:tcW w:w="1043" w:type="dxa"/>
          </w:tcPr>
          <w:p w14:paraId="4A5ED84D" w14:textId="010FBCCE" w:rsidR="00FC52A6" w:rsidRPr="002A7D2D" w:rsidRDefault="00CC3D45" w:rsidP="001B425C">
            <w:pPr>
              <w:rPr>
                <w:rFonts w:asciiTheme="majorHAnsi" w:hAnsiTheme="majorHAnsi" w:cs="Arial"/>
                <w:b/>
                <w:sz w:val="22"/>
                <w:szCs w:val="22"/>
              </w:rPr>
            </w:pPr>
            <w:r>
              <w:rPr>
                <w:rFonts w:asciiTheme="majorHAnsi" w:hAnsiTheme="majorHAnsi" w:cs="Arial"/>
                <w:b/>
                <w:sz w:val="22"/>
                <w:szCs w:val="22"/>
              </w:rPr>
              <w:t>09.30</w:t>
            </w:r>
          </w:p>
        </w:tc>
        <w:tc>
          <w:tcPr>
            <w:tcW w:w="1105" w:type="dxa"/>
          </w:tcPr>
          <w:p w14:paraId="339CE9F9" w14:textId="30E12ADE" w:rsidR="00FC52A6" w:rsidRPr="002A7D2D" w:rsidRDefault="00CC3D45" w:rsidP="001B425C">
            <w:pPr>
              <w:rPr>
                <w:rFonts w:asciiTheme="majorHAnsi" w:hAnsiTheme="majorHAnsi" w:cs="Arial"/>
                <w:b/>
                <w:sz w:val="22"/>
                <w:szCs w:val="22"/>
              </w:rPr>
            </w:pPr>
            <w:r>
              <w:rPr>
                <w:rFonts w:asciiTheme="majorHAnsi" w:hAnsiTheme="majorHAnsi" w:cs="Arial"/>
                <w:b/>
                <w:sz w:val="22"/>
                <w:szCs w:val="22"/>
              </w:rPr>
              <w:t>17.30</w:t>
            </w:r>
          </w:p>
        </w:tc>
        <w:tc>
          <w:tcPr>
            <w:tcW w:w="1010" w:type="dxa"/>
          </w:tcPr>
          <w:p w14:paraId="25C8D3CB" w14:textId="51D007AB" w:rsidR="00FC52A6" w:rsidRPr="002A7D2D" w:rsidRDefault="00981B12" w:rsidP="001B425C">
            <w:pPr>
              <w:rPr>
                <w:rFonts w:asciiTheme="majorHAnsi" w:hAnsiTheme="majorHAnsi" w:cs="Arial"/>
                <w:b/>
                <w:sz w:val="22"/>
                <w:szCs w:val="22"/>
              </w:rPr>
            </w:pPr>
            <w:r>
              <w:rPr>
                <w:rFonts w:asciiTheme="majorHAnsi" w:hAnsiTheme="majorHAnsi" w:cs="Arial"/>
                <w:b/>
                <w:sz w:val="22"/>
                <w:szCs w:val="22"/>
              </w:rPr>
              <w:t>£18</w:t>
            </w:r>
          </w:p>
        </w:tc>
        <w:tc>
          <w:tcPr>
            <w:tcW w:w="4716" w:type="dxa"/>
          </w:tcPr>
          <w:p w14:paraId="2471E086" w14:textId="77777777" w:rsidR="00853B63" w:rsidRPr="002029DA" w:rsidRDefault="00853B63" w:rsidP="00853B63">
            <w:pPr>
              <w:shd w:val="clear" w:color="auto" w:fill="FFFFFF"/>
              <w:textAlignment w:val="baseline"/>
              <w:rPr>
                <w:rFonts w:asciiTheme="minorHAnsi" w:eastAsia="Times New Roman" w:hAnsiTheme="minorHAnsi" w:cstheme="minorHAnsi"/>
                <w:sz w:val="22"/>
                <w:szCs w:val="22"/>
                <w:lang w:eastAsia="en-GB"/>
              </w:rPr>
            </w:pPr>
            <w:r w:rsidRPr="002029DA">
              <w:rPr>
                <w:rFonts w:asciiTheme="minorHAnsi" w:eastAsia="Times New Roman" w:hAnsiTheme="minorHAnsi" w:cstheme="minorHAnsi"/>
                <w:b/>
                <w:bCs/>
                <w:sz w:val="22"/>
                <w:szCs w:val="22"/>
                <w:bdr w:val="none" w:sz="0" w:space="0" w:color="auto" w:frame="1"/>
                <w:lang w:eastAsia="en-GB"/>
              </w:rPr>
              <w:t>Gardens &amp; Parkland </w:t>
            </w:r>
          </w:p>
          <w:tbl>
            <w:tblPr>
              <w:tblW w:w="4500" w:type="dxa"/>
              <w:shd w:val="clear" w:color="auto" w:fill="FFFFFF"/>
              <w:tblCellMar>
                <w:left w:w="0" w:type="dxa"/>
                <w:right w:w="0" w:type="dxa"/>
              </w:tblCellMar>
              <w:tblLook w:val="04A0" w:firstRow="1" w:lastRow="0" w:firstColumn="1" w:lastColumn="0" w:noHBand="0" w:noVBand="1"/>
            </w:tblPr>
            <w:tblGrid>
              <w:gridCol w:w="3616"/>
              <w:gridCol w:w="884"/>
            </w:tblGrid>
            <w:tr w:rsidR="00D120E3" w:rsidRPr="002029DA" w14:paraId="01DF99E3" w14:textId="77777777" w:rsidTr="00853B63">
              <w:trPr>
                <w:trHeight w:val="300"/>
              </w:trPr>
              <w:tc>
                <w:tcPr>
                  <w:tcW w:w="0" w:type="auto"/>
                  <w:tcBorders>
                    <w:top w:val="nil"/>
                    <w:left w:val="nil"/>
                    <w:bottom w:val="nil"/>
                    <w:right w:val="nil"/>
                  </w:tcBorders>
                  <w:shd w:val="clear" w:color="auto" w:fill="FFFFFF"/>
                  <w:vAlign w:val="bottom"/>
                  <w:hideMark/>
                </w:tcPr>
                <w:p w14:paraId="3FBF3CFC"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Adult</w:t>
                  </w:r>
                </w:p>
              </w:tc>
              <w:tc>
                <w:tcPr>
                  <w:tcW w:w="0" w:type="auto"/>
                  <w:tcBorders>
                    <w:top w:val="nil"/>
                    <w:left w:val="nil"/>
                    <w:bottom w:val="nil"/>
                    <w:right w:val="nil"/>
                  </w:tcBorders>
                  <w:shd w:val="clear" w:color="auto" w:fill="FFFFFF"/>
                  <w:vAlign w:val="bottom"/>
                  <w:hideMark/>
                </w:tcPr>
                <w:p w14:paraId="26937441"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£6.00</w:t>
                  </w:r>
                </w:p>
              </w:tc>
            </w:tr>
            <w:tr w:rsidR="00D120E3" w:rsidRPr="002029DA" w14:paraId="550E4107" w14:textId="77777777" w:rsidTr="00853B63">
              <w:trPr>
                <w:trHeight w:val="300"/>
              </w:trPr>
              <w:tc>
                <w:tcPr>
                  <w:tcW w:w="0" w:type="auto"/>
                  <w:tcBorders>
                    <w:top w:val="nil"/>
                    <w:left w:val="nil"/>
                    <w:bottom w:val="nil"/>
                    <w:right w:val="nil"/>
                  </w:tcBorders>
                  <w:shd w:val="clear" w:color="auto" w:fill="FFFFFF"/>
                  <w:vAlign w:val="bottom"/>
                  <w:hideMark/>
                </w:tcPr>
                <w:p w14:paraId="7A1F5CBF"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Adult Concession (60+)</w:t>
                  </w:r>
                </w:p>
              </w:tc>
              <w:tc>
                <w:tcPr>
                  <w:tcW w:w="0" w:type="auto"/>
                  <w:tcBorders>
                    <w:top w:val="nil"/>
                    <w:left w:val="nil"/>
                    <w:bottom w:val="nil"/>
                    <w:right w:val="nil"/>
                  </w:tcBorders>
                  <w:shd w:val="clear" w:color="auto" w:fill="FFFFFF"/>
                  <w:vAlign w:val="bottom"/>
                  <w:hideMark/>
                </w:tcPr>
                <w:p w14:paraId="20360FF1"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£4.50</w:t>
                  </w:r>
                </w:p>
              </w:tc>
            </w:tr>
          </w:tbl>
          <w:p w14:paraId="1EE19764" w14:textId="77777777" w:rsidR="00853B63" w:rsidRPr="002029DA" w:rsidRDefault="00853B63" w:rsidP="00853B63">
            <w:pPr>
              <w:shd w:val="clear" w:color="auto" w:fill="FFFFFF"/>
              <w:textAlignment w:val="baseline"/>
              <w:rPr>
                <w:rFonts w:asciiTheme="minorHAnsi" w:eastAsia="Times New Roman" w:hAnsiTheme="minorHAnsi" w:cstheme="minorHAnsi"/>
                <w:sz w:val="22"/>
                <w:szCs w:val="22"/>
                <w:lang w:eastAsia="en-GB"/>
              </w:rPr>
            </w:pPr>
            <w:r w:rsidRPr="002029DA">
              <w:rPr>
                <w:rFonts w:asciiTheme="minorHAnsi" w:eastAsia="Times New Roman" w:hAnsiTheme="minorHAnsi" w:cstheme="minorHAnsi"/>
                <w:b/>
                <w:bCs/>
                <w:sz w:val="22"/>
                <w:szCs w:val="22"/>
                <w:bdr w:val="none" w:sz="0" w:space="0" w:color="auto" w:frame="1"/>
                <w:lang w:eastAsia="en-GB"/>
              </w:rPr>
              <w:t>Castle, Gardens &amp; Parkland </w:t>
            </w:r>
          </w:p>
          <w:tbl>
            <w:tblPr>
              <w:tblW w:w="4500" w:type="dxa"/>
              <w:shd w:val="clear" w:color="auto" w:fill="FFFFFF"/>
              <w:tblCellMar>
                <w:left w:w="0" w:type="dxa"/>
                <w:right w:w="0" w:type="dxa"/>
              </w:tblCellMar>
              <w:tblLook w:val="04A0" w:firstRow="1" w:lastRow="0" w:firstColumn="1" w:lastColumn="0" w:noHBand="0" w:noVBand="1"/>
            </w:tblPr>
            <w:tblGrid>
              <w:gridCol w:w="3464"/>
              <w:gridCol w:w="1036"/>
            </w:tblGrid>
            <w:tr w:rsidR="00D120E3" w:rsidRPr="002029DA" w14:paraId="719702A6" w14:textId="77777777" w:rsidTr="00853B63">
              <w:trPr>
                <w:trHeight w:val="300"/>
              </w:trPr>
              <w:tc>
                <w:tcPr>
                  <w:tcW w:w="0" w:type="auto"/>
                  <w:tcBorders>
                    <w:top w:val="nil"/>
                    <w:left w:val="nil"/>
                    <w:bottom w:val="nil"/>
                    <w:right w:val="nil"/>
                  </w:tcBorders>
                  <w:shd w:val="clear" w:color="auto" w:fill="FFFFFF"/>
                  <w:vAlign w:val="bottom"/>
                  <w:hideMark/>
                </w:tcPr>
                <w:p w14:paraId="4F7995BE"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Adult</w:t>
                  </w:r>
                </w:p>
              </w:tc>
              <w:tc>
                <w:tcPr>
                  <w:tcW w:w="0" w:type="auto"/>
                  <w:tcBorders>
                    <w:top w:val="nil"/>
                    <w:left w:val="nil"/>
                    <w:bottom w:val="nil"/>
                    <w:right w:val="nil"/>
                  </w:tcBorders>
                  <w:shd w:val="clear" w:color="auto" w:fill="FFFFFF"/>
                  <w:vAlign w:val="bottom"/>
                  <w:hideMark/>
                </w:tcPr>
                <w:p w14:paraId="06727FA1"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£12.00</w:t>
                  </w:r>
                </w:p>
              </w:tc>
            </w:tr>
            <w:tr w:rsidR="00D120E3" w:rsidRPr="002029DA" w14:paraId="232CA5CD" w14:textId="77777777" w:rsidTr="00853B63">
              <w:trPr>
                <w:trHeight w:val="300"/>
              </w:trPr>
              <w:tc>
                <w:tcPr>
                  <w:tcW w:w="0" w:type="auto"/>
                  <w:tcBorders>
                    <w:top w:val="nil"/>
                    <w:left w:val="nil"/>
                    <w:bottom w:val="nil"/>
                    <w:right w:val="nil"/>
                  </w:tcBorders>
                  <w:shd w:val="clear" w:color="auto" w:fill="FFFFFF"/>
                  <w:vAlign w:val="bottom"/>
                  <w:hideMark/>
                </w:tcPr>
                <w:p w14:paraId="494D9F3A"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Adult Concession (60+)</w:t>
                  </w:r>
                </w:p>
              </w:tc>
              <w:tc>
                <w:tcPr>
                  <w:tcW w:w="0" w:type="auto"/>
                  <w:tcBorders>
                    <w:top w:val="nil"/>
                    <w:left w:val="nil"/>
                    <w:bottom w:val="nil"/>
                    <w:right w:val="nil"/>
                  </w:tcBorders>
                  <w:shd w:val="clear" w:color="auto" w:fill="FFFFFF"/>
                  <w:vAlign w:val="bottom"/>
                  <w:hideMark/>
                </w:tcPr>
                <w:p w14:paraId="41E256E7" w14:textId="77777777" w:rsidR="00853B63" w:rsidRPr="002029DA" w:rsidRDefault="00853B63" w:rsidP="00853B63">
                  <w:pPr>
                    <w:rPr>
                      <w:rFonts w:asciiTheme="minorHAnsi" w:eastAsia="Times New Roman" w:hAnsiTheme="minorHAnsi" w:cstheme="minorHAnsi"/>
                      <w:sz w:val="22"/>
                      <w:szCs w:val="22"/>
                      <w:lang w:eastAsia="en-GB"/>
                    </w:rPr>
                  </w:pPr>
                  <w:r w:rsidRPr="002029DA">
                    <w:rPr>
                      <w:rFonts w:asciiTheme="minorHAnsi" w:eastAsia="Times New Roman" w:hAnsiTheme="minorHAnsi" w:cstheme="minorHAnsi"/>
                      <w:sz w:val="22"/>
                      <w:szCs w:val="22"/>
                      <w:lang w:eastAsia="en-GB"/>
                    </w:rPr>
                    <w:t>£10.00</w:t>
                  </w:r>
                </w:p>
              </w:tc>
            </w:tr>
          </w:tbl>
          <w:p w14:paraId="02E160B3" w14:textId="77777777" w:rsidR="00FC52A6" w:rsidRPr="002A7D2D" w:rsidRDefault="00FC52A6" w:rsidP="001B425C">
            <w:pPr>
              <w:rPr>
                <w:rFonts w:asciiTheme="majorHAnsi" w:hAnsiTheme="majorHAnsi" w:cs="Arial"/>
                <w:b/>
                <w:sz w:val="22"/>
                <w:szCs w:val="22"/>
              </w:rPr>
            </w:pPr>
          </w:p>
        </w:tc>
      </w:tr>
      <w:tr w:rsidR="00360B74" w:rsidRPr="00BE5688" w14:paraId="1E68D183" w14:textId="77777777" w:rsidTr="00437723">
        <w:trPr>
          <w:cantSplit/>
          <w:trHeight w:val="759"/>
        </w:trPr>
        <w:tc>
          <w:tcPr>
            <w:tcW w:w="1829" w:type="dxa"/>
            <w:gridSpan w:val="2"/>
          </w:tcPr>
          <w:p w14:paraId="1C739D34" w14:textId="3363907C" w:rsidR="00FC52A6" w:rsidRPr="002A7D2D" w:rsidRDefault="000525D6" w:rsidP="001B425C">
            <w:pPr>
              <w:rPr>
                <w:rFonts w:asciiTheme="majorHAnsi" w:hAnsiTheme="majorHAnsi" w:cs="Arial"/>
                <w:b/>
                <w:sz w:val="22"/>
                <w:szCs w:val="22"/>
              </w:rPr>
            </w:pPr>
            <w:r>
              <w:rPr>
                <w:rFonts w:asciiTheme="majorHAnsi" w:hAnsiTheme="majorHAnsi" w:cs="Arial"/>
                <w:b/>
                <w:sz w:val="22"/>
                <w:szCs w:val="22"/>
              </w:rPr>
              <w:t>May</w:t>
            </w:r>
            <w:r w:rsidR="00D821D3">
              <w:rPr>
                <w:rFonts w:asciiTheme="majorHAnsi" w:hAnsiTheme="majorHAnsi" w:cs="Arial"/>
                <w:b/>
                <w:sz w:val="22"/>
                <w:szCs w:val="22"/>
              </w:rPr>
              <w:t xml:space="preserve"> </w:t>
            </w:r>
            <w:r w:rsidR="009E1ACD">
              <w:rPr>
                <w:rFonts w:asciiTheme="majorHAnsi" w:hAnsiTheme="majorHAnsi" w:cs="Arial"/>
                <w:b/>
                <w:sz w:val="22"/>
                <w:szCs w:val="22"/>
              </w:rPr>
              <w:t>–</w:t>
            </w:r>
            <w:r w:rsidR="00D821D3">
              <w:rPr>
                <w:rFonts w:asciiTheme="majorHAnsi" w:hAnsiTheme="majorHAnsi" w:cs="Arial"/>
                <w:b/>
                <w:sz w:val="22"/>
                <w:szCs w:val="22"/>
              </w:rPr>
              <w:t xml:space="preserve"> </w:t>
            </w:r>
            <w:r w:rsidR="009E1ACD">
              <w:rPr>
                <w:rFonts w:asciiTheme="majorHAnsi" w:hAnsiTheme="majorHAnsi" w:cs="Arial"/>
                <w:b/>
                <w:sz w:val="22"/>
                <w:szCs w:val="22"/>
              </w:rPr>
              <w:t>23rd</w:t>
            </w:r>
          </w:p>
        </w:tc>
        <w:tc>
          <w:tcPr>
            <w:tcW w:w="5318" w:type="dxa"/>
          </w:tcPr>
          <w:p w14:paraId="6A460081" w14:textId="77777777" w:rsidR="004C2F80" w:rsidRDefault="00CB7428" w:rsidP="004E5029">
            <w:pPr>
              <w:shd w:val="clear" w:color="auto" w:fill="FFFFFF"/>
              <w:spacing w:after="100" w:afterAutospacing="1"/>
              <w:jc w:val="both"/>
              <w:rPr>
                <w:rFonts w:asciiTheme="minorHAnsi" w:eastAsia="Times New Roman" w:hAnsiTheme="minorHAnsi" w:cs="Arial"/>
                <w:color w:val="000000"/>
                <w:sz w:val="18"/>
                <w:szCs w:val="18"/>
                <w:lang w:eastAsia="en-GB"/>
              </w:rPr>
            </w:pPr>
            <w:proofErr w:type="spellStart"/>
            <w:r w:rsidRPr="003076C5">
              <w:rPr>
                <w:rFonts w:asciiTheme="minorHAnsi" w:eastAsia="Times New Roman" w:hAnsiTheme="minorHAnsi" w:cs="Arial"/>
                <w:b/>
                <w:color w:val="000000"/>
                <w:sz w:val="18"/>
                <w:szCs w:val="18"/>
                <w:lang w:eastAsia="en-GB"/>
              </w:rPr>
              <w:t>Culzean</w:t>
            </w:r>
            <w:proofErr w:type="spellEnd"/>
            <w:r w:rsidRPr="003076C5">
              <w:rPr>
                <w:rFonts w:asciiTheme="minorHAnsi" w:eastAsia="Times New Roman" w:hAnsiTheme="minorHAnsi" w:cs="Arial"/>
                <w:b/>
                <w:color w:val="000000"/>
                <w:sz w:val="18"/>
                <w:szCs w:val="18"/>
                <w:lang w:eastAsia="en-GB"/>
              </w:rPr>
              <w:t xml:space="preserve"> Castle</w:t>
            </w:r>
            <w:r w:rsidR="004E5029">
              <w:rPr>
                <w:rFonts w:asciiTheme="minorHAnsi" w:eastAsia="Times New Roman" w:hAnsiTheme="minorHAnsi" w:cs="Arial"/>
                <w:b/>
                <w:color w:val="000000"/>
                <w:sz w:val="18"/>
                <w:szCs w:val="18"/>
                <w:lang w:eastAsia="en-GB"/>
              </w:rPr>
              <w:t xml:space="preserve"> &amp; </w:t>
            </w:r>
            <w:proofErr w:type="spellStart"/>
            <w:r w:rsidR="000A12BE">
              <w:rPr>
                <w:rFonts w:asciiTheme="minorHAnsi" w:eastAsia="Times New Roman" w:hAnsiTheme="minorHAnsi" w:cs="Arial"/>
                <w:b/>
                <w:color w:val="000000"/>
                <w:sz w:val="18"/>
                <w:szCs w:val="18"/>
                <w:lang w:eastAsia="en-GB"/>
              </w:rPr>
              <w:t>Malin</w:t>
            </w:r>
            <w:proofErr w:type="spellEnd"/>
            <w:r w:rsidR="000A12BE">
              <w:rPr>
                <w:rFonts w:asciiTheme="minorHAnsi" w:eastAsia="Times New Roman" w:hAnsiTheme="minorHAnsi" w:cs="Arial"/>
                <w:b/>
                <w:color w:val="000000"/>
                <w:sz w:val="18"/>
                <w:szCs w:val="18"/>
                <w:lang w:eastAsia="en-GB"/>
              </w:rPr>
              <w:t xml:space="preserve"> Court High Tea</w:t>
            </w:r>
            <w:r w:rsidRPr="003076C5">
              <w:rPr>
                <w:rFonts w:asciiTheme="minorHAnsi" w:eastAsia="Times New Roman" w:hAnsiTheme="minorHAnsi" w:cs="Arial"/>
                <w:b/>
                <w:color w:val="000000"/>
                <w:sz w:val="18"/>
                <w:szCs w:val="18"/>
                <w:lang w:eastAsia="en-GB"/>
              </w:rPr>
              <w:t xml:space="preserve"> - </w:t>
            </w:r>
            <w:r w:rsidRPr="00CB7428">
              <w:rPr>
                <w:rFonts w:asciiTheme="minorHAnsi" w:eastAsia="Times New Roman" w:hAnsiTheme="minorHAnsi" w:cs="Arial"/>
                <w:color w:val="000000"/>
                <w:sz w:val="18"/>
                <w:szCs w:val="18"/>
                <w:lang w:eastAsia="en-GB"/>
              </w:rPr>
              <w:t xml:space="preserve">This glorious estate was once the playground of David Kennedy, 10th Earl of </w:t>
            </w:r>
            <w:proofErr w:type="spellStart"/>
            <w:r w:rsidRPr="00CB7428">
              <w:rPr>
                <w:rFonts w:asciiTheme="minorHAnsi" w:eastAsia="Times New Roman" w:hAnsiTheme="minorHAnsi" w:cs="Arial"/>
                <w:color w:val="000000"/>
                <w:sz w:val="18"/>
                <w:szCs w:val="18"/>
                <w:lang w:eastAsia="en-GB"/>
              </w:rPr>
              <w:t>Cassillis</w:t>
            </w:r>
            <w:proofErr w:type="spellEnd"/>
            <w:r w:rsidRPr="00CB7428">
              <w:rPr>
                <w:rFonts w:asciiTheme="minorHAnsi" w:eastAsia="Times New Roman" w:hAnsiTheme="minorHAnsi" w:cs="Arial"/>
                <w:color w:val="000000"/>
                <w:sz w:val="18"/>
                <w:szCs w:val="18"/>
                <w:lang w:eastAsia="en-GB"/>
              </w:rPr>
              <w:t xml:space="preserve"> – a man who was keen to impress with his wealth and status. Opulent to the extreme, the park is planted with conifers and beech, sculpted around miles of sandy coastline dotted with caves, and finished off with a Swan Pond, an ice house, flamboyant formal gardens and fruit-filled glasshouses.</w:t>
            </w:r>
            <w:r w:rsidRPr="003076C5">
              <w:rPr>
                <w:rFonts w:asciiTheme="minorHAnsi" w:eastAsia="Times New Roman" w:hAnsiTheme="minorHAnsi" w:cs="Arial"/>
                <w:color w:val="000000"/>
                <w:sz w:val="18"/>
                <w:szCs w:val="18"/>
                <w:lang w:eastAsia="en-GB"/>
              </w:rPr>
              <w:t xml:space="preserve"> </w:t>
            </w:r>
            <w:r w:rsidRPr="00CB7428">
              <w:rPr>
                <w:rFonts w:asciiTheme="minorHAnsi" w:eastAsia="Times New Roman" w:hAnsiTheme="minorHAnsi" w:cs="Arial"/>
                <w:color w:val="000000"/>
                <w:sz w:val="18"/>
                <w:szCs w:val="18"/>
                <w:lang w:eastAsia="en-GB"/>
              </w:rPr>
              <w:t>The castle itself is perched on the Ayrshire cliffs, incorporating everything the earl could wish for in his country home. It was designed by Robert Adam in the late 18th century and is filled to the turrets with treasures that tell the stories of the people who lived here.</w:t>
            </w:r>
            <w:r w:rsidRPr="003076C5">
              <w:rPr>
                <w:rFonts w:asciiTheme="minorHAnsi" w:eastAsia="Times New Roman" w:hAnsiTheme="minorHAnsi" w:cs="Arial"/>
                <w:color w:val="000000"/>
                <w:sz w:val="18"/>
                <w:szCs w:val="18"/>
                <w:lang w:eastAsia="en-GB"/>
              </w:rPr>
              <w:t xml:space="preserve"> High Tea at </w:t>
            </w:r>
            <w:proofErr w:type="spellStart"/>
            <w:r w:rsidRPr="003076C5">
              <w:rPr>
                <w:rFonts w:asciiTheme="minorHAnsi" w:eastAsia="Times New Roman" w:hAnsiTheme="minorHAnsi" w:cs="Arial"/>
                <w:color w:val="000000"/>
                <w:sz w:val="18"/>
                <w:szCs w:val="18"/>
                <w:lang w:eastAsia="en-GB"/>
              </w:rPr>
              <w:t>Malin</w:t>
            </w:r>
            <w:proofErr w:type="spellEnd"/>
            <w:r w:rsidRPr="003076C5">
              <w:rPr>
                <w:rFonts w:asciiTheme="minorHAnsi" w:eastAsia="Times New Roman" w:hAnsiTheme="minorHAnsi" w:cs="Arial"/>
                <w:color w:val="000000"/>
                <w:sz w:val="18"/>
                <w:szCs w:val="18"/>
                <w:lang w:eastAsia="en-GB"/>
              </w:rPr>
              <w:t xml:space="preserve"> Court after.</w:t>
            </w:r>
          </w:p>
          <w:p w14:paraId="1A62A57D" w14:textId="5C600253" w:rsidR="004A44CB" w:rsidRPr="003076C5" w:rsidRDefault="004A44CB" w:rsidP="004E5029">
            <w:pPr>
              <w:shd w:val="clear" w:color="auto" w:fill="FFFFFF"/>
              <w:spacing w:after="100" w:afterAutospacing="1"/>
              <w:jc w:val="both"/>
              <w:rPr>
                <w:rFonts w:asciiTheme="minorHAnsi" w:hAnsiTheme="minorHAnsi" w:cs="Arial"/>
                <w:sz w:val="18"/>
                <w:szCs w:val="18"/>
              </w:rPr>
            </w:pPr>
          </w:p>
        </w:tc>
        <w:tc>
          <w:tcPr>
            <w:tcW w:w="1043" w:type="dxa"/>
          </w:tcPr>
          <w:p w14:paraId="55737ED5" w14:textId="79587FAF" w:rsidR="00FC52A6" w:rsidRPr="002A7D2D" w:rsidRDefault="007C29E7" w:rsidP="001B425C">
            <w:pPr>
              <w:rPr>
                <w:rFonts w:asciiTheme="majorHAnsi" w:hAnsiTheme="majorHAnsi" w:cs="Arial"/>
                <w:b/>
                <w:sz w:val="22"/>
                <w:szCs w:val="22"/>
              </w:rPr>
            </w:pPr>
            <w:r>
              <w:rPr>
                <w:rFonts w:asciiTheme="majorHAnsi" w:hAnsiTheme="majorHAnsi" w:cs="Arial"/>
                <w:b/>
                <w:sz w:val="22"/>
                <w:szCs w:val="22"/>
              </w:rPr>
              <w:t>13.</w:t>
            </w:r>
            <w:r w:rsidR="00330A64">
              <w:rPr>
                <w:rFonts w:asciiTheme="majorHAnsi" w:hAnsiTheme="majorHAnsi" w:cs="Arial"/>
                <w:b/>
                <w:sz w:val="22"/>
                <w:szCs w:val="22"/>
              </w:rPr>
              <w:t>15</w:t>
            </w:r>
          </w:p>
        </w:tc>
        <w:tc>
          <w:tcPr>
            <w:tcW w:w="1105" w:type="dxa"/>
          </w:tcPr>
          <w:p w14:paraId="4AD583BA" w14:textId="7916CD90" w:rsidR="00FC52A6" w:rsidRPr="002A7D2D" w:rsidRDefault="00330A64" w:rsidP="001B425C">
            <w:pPr>
              <w:rPr>
                <w:rFonts w:asciiTheme="majorHAnsi" w:hAnsiTheme="majorHAnsi" w:cs="Arial"/>
                <w:b/>
                <w:sz w:val="22"/>
                <w:szCs w:val="22"/>
              </w:rPr>
            </w:pPr>
            <w:r>
              <w:rPr>
                <w:rFonts w:asciiTheme="majorHAnsi" w:hAnsiTheme="majorHAnsi" w:cs="Arial"/>
                <w:b/>
                <w:sz w:val="22"/>
                <w:szCs w:val="22"/>
              </w:rPr>
              <w:t>18</w:t>
            </w:r>
            <w:r w:rsidR="00CB7428">
              <w:rPr>
                <w:rFonts w:asciiTheme="majorHAnsi" w:hAnsiTheme="majorHAnsi" w:cs="Arial"/>
                <w:b/>
                <w:sz w:val="22"/>
                <w:szCs w:val="22"/>
              </w:rPr>
              <w:t>.30</w:t>
            </w:r>
          </w:p>
        </w:tc>
        <w:tc>
          <w:tcPr>
            <w:tcW w:w="1010" w:type="dxa"/>
          </w:tcPr>
          <w:p w14:paraId="7C2B41F2" w14:textId="755958E3" w:rsidR="00FC52A6" w:rsidRPr="002A7D2D" w:rsidRDefault="00CB7428" w:rsidP="001B425C">
            <w:pPr>
              <w:rPr>
                <w:rFonts w:asciiTheme="majorHAnsi" w:hAnsiTheme="majorHAnsi" w:cs="Arial"/>
                <w:b/>
                <w:sz w:val="22"/>
                <w:szCs w:val="22"/>
              </w:rPr>
            </w:pPr>
            <w:r>
              <w:rPr>
                <w:rFonts w:asciiTheme="majorHAnsi" w:hAnsiTheme="majorHAnsi" w:cs="Arial"/>
                <w:b/>
                <w:sz w:val="22"/>
                <w:szCs w:val="22"/>
              </w:rPr>
              <w:t>£</w:t>
            </w:r>
            <w:r w:rsidR="00BE2060">
              <w:rPr>
                <w:rFonts w:asciiTheme="majorHAnsi" w:hAnsiTheme="majorHAnsi" w:cs="Arial"/>
                <w:b/>
                <w:sz w:val="22"/>
                <w:szCs w:val="22"/>
              </w:rPr>
              <w:t>10</w:t>
            </w:r>
          </w:p>
        </w:tc>
        <w:tc>
          <w:tcPr>
            <w:tcW w:w="4716" w:type="dxa"/>
          </w:tcPr>
          <w:p w14:paraId="228DD6C7" w14:textId="77777777" w:rsidR="00CB7428" w:rsidRPr="002029DA" w:rsidRDefault="00CB7428" w:rsidP="00CB7428">
            <w:pPr>
              <w:shd w:val="clear" w:color="auto" w:fill="F0F0F0"/>
              <w:ind w:right="144"/>
              <w:rPr>
                <w:rFonts w:asciiTheme="minorHAnsi" w:eastAsia="Times New Roman" w:hAnsiTheme="minorHAnsi" w:cstheme="minorHAnsi"/>
                <w:b/>
                <w:bCs/>
                <w:color w:val="000000"/>
                <w:sz w:val="22"/>
                <w:szCs w:val="22"/>
                <w:lang w:eastAsia="en-GB"/>
              </w:rPr>
            </w:pPr>
            <w:r w:rsidRPr="002029DA">
              <w:rPr>
                <w:rFonts w:asciiTheme="minorHAnsi" w:eastAsia="Times New Roman" w:hAnsiTheme="minorHAnsi" w:cstheme="minorHAnsi"/>
                <w:b/>
                <w:bCs/>
                <w:color w:val="000000"/>
                <w:sz w:val="22"/>
                <w:szCs w:val="22"/>
                <w:lang w:eastAsia="en-GB"/>
              </w:rPr>
              <w:t>Adult</w:t>
            </w:r>
          </w:p>
          <w:p w14:paraId="36755F7E" w14:textId="77777777" w:rsidR="00CB7428" w:rsidRPr="002029DA" w:rsidRDefault="00CB7428" w:rsidP="00CB7428">
            <w:pPr>
              <w:shd w:val="clear" w:color="auto" w:fill="F0F0F0"/>
              <w:spacing w:after="120"/>
              <w:ind w:left="720"/>
              <w:rPr>
                <w:rFonts w:asciiTheme="minorHAnsi" w:eastAsia="Times New Roman" w:hAnsiTheme="minorHAnsi" w:cstheme="minorHAnsi"/>
                <w:color w:val="000000"/>
                <w:sz w:val="22"/>
                <w:szCs w:val="22"/>
                <w:lang w:eastAsia="en-GB"/>
              </w:rPr>
            </w:pPr>
            <w:r w:rsidRPr="002029DA">
              <w:rPr>
                <w:rFonts w:asciiTheme="minorHAnsi" w:eastAsia="Times New Roman" w:hAnsiTheme="minorHAnsi" w:cstheme="minorHAnsi"/>
                <w:color w:val="000000"/>
                <w:sz w:val="22"/>
                <w:szCs w:val="22"/>
                <w:lang w:eastAsia="en-GB"/>
              </w:rPr>
              <w:t>£16.50</w:t>
            </w:r>
          </w:p>
          <w:p w14:paraId="4FDD3E63" w14:textId="77777777" w:rsidR="00CB7428" w:rsidRPr="002029DA" w:rsidRDefault="00CB7428" w:rsidP="00CB7428">
            <w:pPr>
              <w:shd w:val="clear" w:color="auto" w:fill="F0F0F0"/>
              <w:ind w:right="144"/>
              <w:rPr>
                <w:rFonts w:asciiTheme="minorHAnsi" w:eastAsia="Times New Roman" w:hAnsiTheme="minorHAnsi" w:cstheme="minorHAnsi"/>
                <w:b/>
                <w:bCs/>
                <w:color w:val="000000"/>
                <w:sz w:val="22"/>
                <w:szCs w:val="22"/>
                <w:lang w:eastAsia="en-GB"/>
              </w:rPr>
            </w:pPr>
            <w:r w:rsidRPr="002029DA">
              <w:rPr>
                <w:rFonts w:asciiTheme="minorHAnsi" w:eastAsia="Times New Roman" w:hAnsiTheme="minorHAnsi" w:cstheme="minorHAnsi"/>
                <w:b/>
                <w:bCs/>
                <w:color w:val="000000"/>
                <w:sz w:val="22"/>
                <w:szCs w:val="22"/>
                <w:lang w:eastAsia="en-GB"/>
              </w:rPr>
              <w:t>Concession</w:t>
            </w:r>
          </w:p>
          <w:p w14:paraId="75AF3F18" w14:textId="77777777" w:rsidR="00CB7428" w:rsidRPr="002029DA" w:rsidRDefault="00CB7428" w:rsidP="00CB7428">
            <w:pPr>
              <w:shd w:val="clear" w:color="auto" w:fill="F0F0F0"/>
              <w:spacing w:after="120"/>
              <w:ind w:left="720"/>
              <w:rPr>
                <w:rFonts w:asciiTheme="minorHAnsi" w:eastAsia="Times New Roman" w:hAnsiTheme="minorHAnsi" w:cstheme="minorHAnsi"/>
                <w:color w:val="000000"/>
                <w:sz w:val="22"/>
                <w:szCs w:val="22"/>
                <w:lang w:eastAsia="en-GB"/>
              </w:rPr>
            </w:pPr>
            <w:r w:rsidRPr="002029DA">
              <w:rPr>
                <w:rFonts w:asciiTheme="minorHAnsi" w:eastAsia="Times New Roman" w:hAnsiTheme="minorHAnsi" w:cstheme="minorHAnsi"/>
                <w:color w:val="000000"/>
                <w:sz w:val="22"/>
                <w:szCs w:val="22"/>
                <w:lang w:eastAsia="en-GB"/>
              </w:rPr>
              <w:t>£12.25</w:t>
            </w:r>
          </w:p>
          <w:p w14:paraId="5F146178" w14:textId="00AB5441" w:rsidR="00FC52A6" w:rsidRPr="002029DA" w:rsidRDefault="00BE2060" w:rsidP="001B425C">
            <w:pPr>
              <w:rPr>
                <w:rFonts w:asciiTheme="minorHAnsi" w:hAnsiTheme="minorHAnsi" w:cstheme="minorHAnsi"/>
                <w:b/>
                <w:sz w:val="22"/>
                <w:szCs w:val="22"/>
              </w:rPr>
            </w:pPr>
            <w:r w:rsidRPr="002029DA">
              <w:rPr>
                <w:rFonts w:asciiTheme="minorHAnsi" w:hAnsiTheme="minorHAnsi" w:cstheme="minorHAnsi"/>
                <w:b/>
                <w:sz w:val="22"/>
                <w:szCs w:val="22"/>
              </w:rPr>
              <w:t>High Tea</w:t>
            </w:r>
            <w:r w:rsidR="004551E1" w:rsidRPr="002029DA">
              <w:rPr>
                <w:rFonts w:asciiTheme="minorHAnsi" w:hAnsiTheme="minorHAnsi" w:cstheme="minorHAnsi"/>
                <w:b/>
                <w:sz w:val="22"/>
                <w:szCs w:val="22"/>
              </w:rPr>
              <w:t>:</w:t>
            </w:r>
            <w:r w:rsidR="002029DA" w:rsidRPr="002029DA">
              <w:rPr>
                <w:rFonts w:asciiTheme="minorHAnsi" w:hAnsiTheme="minorHAnsi" w:cstheme="minorHAnsi"/>
                <w:b/>
                <w:sz w:val="22"/>
                <w:szCs w:val="22"/>
              </w:rPr>
              <w:t xml:space="preserve"> at </w:t>
            </w:r>
            <w:r w:rsidR="007C29E7" w:rsidRPr="002029DA">
              <w:rPr>
                <w:rFonts w:asciiTheme="minorHAnsi" w:hAnsiTheme="minorHAnsi" w:cstheme="minorHAnsi"/>
                <w:b/>
                <w:sz w:val="22"/>
                <w:szCs w:val="22"/>
              </w:rPr>
              <w:t>17.00</w:t>
            </w:r>
          </w:p>
          <w:p w14:paraId="2BEC2C36" w14:textId="77777777" w:rsidR="00FC52A6" w:rsidRPr="002A7D2D" w:rsidRDefault="00FC52A6" w:rsidP="001B425C">
            <w:pPr>
              <w:rPr>
                <w:rFonts w:asciiTheme="majorHAnsi" w:hAnsiTheme="majorHAnsi" w:cs="Arial"/>
                <w:b/>
                <w:sz w:val="22"/>
                <w:szCs w:val="22"/>
              </w:rPr>
            </w:pPr>
          </w:p>
        </w:tc>
      </w:tr>
      <w:tr w:rsidR="00360B74" w:rsidRPr="00BE5688" w14:paraId="5655D7C9" w14:textId="77777777" w:rsidTr="00437723">
        <w:trPr>
          <w:cantSplit/>
          <w:trHeight w:val="1683"/>
        </w:trPr>
        <w:tc>
          <w:tcPr>
            <w:tcW w:w="1829" w:type="dxa"/>
            <w:gridSpan w:val="2"/>
          </w:tcPr>
          <w:p w14:paraId="363A436A" w14:textId="788B0134" w:rsidR="00FC52A6" w:rsidRPr="002A7D2D" w:rsidRDefault="000525D6" w:rsidP="001B425C">
            <w:pPr>
              <w:rPr>
                <w:rFonts w:asciiTheme="majorHAnsi" w:hAnsiTheme="majorHAnsi" w:cs="Arial"/>
                <w:b/>
                <w:sz w:val="22"/>
                <w:szCs w:val="22"/>
              </w:rPr>
            </w:pPr>
            <w:r>
              <w:rPr>
                <w:rFonts w:asciiTheme="majorHAnsi" w:hAnsiTheme="majorHAnsi" w:cs="Arial"/>
                <w:b/>
                <w:sz w:val="22"/>
                <w:szCs w:val="22"/>
              </w:rPr>
              <w:t>June</w:t>
            </w:r>
            <w:r w:rsidR="00861905">
              <w:rPr>
                <w:rFonts w:asciiTheme="majorHAnsi" w:hAnsiTheme="majorHAnsi" w:cs="Arial"/>
                <w:b/>
                <w:sz w:val="22"/>
                <w:szCs w:val="22"/>
              </w:rPr>
              <w:t xml:space="preserve"> </w:t>
            </w:r>
            <w:r w:rsidR="00C77BD3">
              <w:rPr>
                <w:rFonts w:asciiTheme="majorHAnsi" w:hAnsiTheme="majorHAnsi" w:cs="Arial"/>
                <w:b/>
                <w:sz w:val="22"/>
                <w:szCs w:val="22"/>
              </w:rPr>
              <w:t>–</w:t>
            </w:r>
            <w:r w:rsidR="00861905">
              <w:rPr>
                <w:rFonts w:asciiTheme="majorHAnsi" w:hAnsiTheme="majorHAnsi" w:cs="Arial"/>
                <w:b/>
                <w:sz w:val="22"/>
                <w:szCs w:val="22"/>
              </w:rPr>
              <w:t xml:space="preserve"> </w:t>
            </w:r>
            <w:r w:rsidR="00C77BD3">
              <w:rPr>
                <w:rFonts w:asciiTheme="majorHAnsi" w:hAnsiTheme="majorHAnsi" w:cs="Arial"/>
                <w:b/>
                <w:sz w:val="22"/>
                <w:szCs w:val="22"/>
              </w:rPr>
              <w:t>27th</w:t>
            </w:r>
          </w:p>
        </w:tc>
        <w:tc>
          <w:tcPr>
            <w:tcW w:w="5318" w:type="dxa"/>
          </w:tcPr>
          <w:p w14:paraId="2E520D47" w14:textId="7B2AB325" w:rsidR="0046256D" w:rsidRPr="004C2F80" w:rsidRDefault="00812EEB" w:rsidP="00812EEB">
            <w:pPr>
              <w:rPr>
                <w:rFonts w:asciiTheme="minorHAnsi" w:hAnsiTheme="minorHAnsi" w:cstheme="minorHAnsi"/>
                <w:color w:val="3A3A3A"/>
                <w:sz w:val="18"/>
                <w:szCs w:val="18"/>
                <w:shd w:val="clear" w:color="auto" w:fill="FFFFFF"/>
              </w:rPr>
            </w:pPr>
            <w:r w:rsidRPr="004C2F80">
              <w:rPr>
                <w:rFonts w:asciiTheme="minorHAnsi" w:hAnsiTheme="minorHAnsi" w:cstheme="minorHAnsi"/>
                <w:b/>
                <w:sz w:val="18"/>
                <w:szCs w:val="18"/>
              </w:rPr>
              <w:t>Kirk</w:t>
            </w:r>
            <w:r w:rsidR="00F6525D">
              <w:rPr>
                <w:rFonts w:asciiTheme="minorHAnsi" w:hAnsiTheme="minorHAnsi" w:cstheme="minorHAnsi"/>
                <w:b/>
                <w:sz w:val="18"/>
                <w:szCs w:val="18"/>
              </w:rPr>
              <w:t>c</w:t>
            </w:r>
            <w:r w:rsidRPr="004C2F80">
              <w:rPr>
                <w:rFonts w:asciiTheme="minorHAnsi" w:hAnsiTheme="minorHAnsi" w:cstheme="minorHAnsi"/>
                <w:b/>
                <w:sz w:val="18"/>
                <w:szCs w:val="18"/>
              </w:rPr>
              <w:t xml:space="preserve">udbright </w:t>
            </w:r>
            <w:r w:rsidR="0046256D" w:rsidRPr="00C3034F">
              <w:rPr>
                <w:rFonts w:asciiTheme="minorHAnsi" w:hAnsiTheme="minorHAnsi" w:cstheme="minorHAnsi"/>
                <w:b/>
                <w:sz w:val="18"/>
                <w:szCs w:val="18"/>
              </w:rPr>
              <w:t>–</w:t>
            </w:r>
            <w:r w:rsidR="00A438D2" w:rsidRPr="00C3034F">
              <w:rPr>
                <w:rFonts w:asciiTheme="minorHAnsi" w:hAnsiTheme="minorHAnsi" w:cstheme="minorHAnsi"/>
                <w:b/>
                <w:sz w:val="18"/>
                <w:szCs w:val="18"/>
              </w:rPr>
              <w:t xml:space="preserve"> </w:t>
            </w:r>
            <w:r w:rsidR="00A438D2" w:rsidRPr="00C3034F">
              <w:rPr>
                <w:rFonts w:asciiTheme="minorHAnsi" w:hAnsiTheme="minorHAnsi" w:cstheme="minorHAnsi"/>
                <w:sz w:val="18"/>
                <w:szCs w:val="18"/>
                <w:shd w:val="clear" w:color="auto" w:fill="FFFFFF"/>
              </w:rPr>
              <w:t>Established as a Royal Burgh in 1455, Kirkcudbright has always been supported by a busy fishing trade. Behind the harbour the streets have housed generations of creative artists, a tradition maintained today by a flourishing colony of painters and craftworkers. This has led to it being called “</w:t>
            </w:r>
            <w:hyperlink r:id="rId9" w:history="1">
              <w:r w:rsidR="00A438D2" w:rsidRPr="00C3034F">
                <w:rPr>
                  <w:rStyle w:val="Hyperlink"/>
                  <w:rFonts w:asciiTheme="minorHAnsi" w:hAnsiTheme="minorHAnsi" w:cstheme="minorHAnsi"/>
                  <w:color w:val="auto"/>
                  <w:sz w:val="18"/>
                  <w:szCs w:val="18"/>
                  <w:u w:val="none"/>
                  <w:bdr w:val="none" w:sz="0" w:space="0" w:color="auto" w:frame="1"/>
                  <w:shd w:val="clear" w:color="auto" w:fill="FFFFFF"/>
                </w:rPr>
                <w:t>The Artists’ Town</w:t>
              </w:r>
            </w:hyperlink>
            <w:r w:rsidR="00A438D2" w:rsidRPr="00C3034F">
              <w:rPr>
                <w:rFonts w:asciiTheme="minorHAnsi" w:hAnsiTheme="minorHAnsi" w:cstheme="minorHAnsi"/>
                <w:sz w:val="18"/>
                <w:szCs w:val="18"/>
                <w:shd w:val="clear" w:color="auto" w:fill="FFFFFF"/>
              </w:rPr>
              <w:t xml:space="preserve">“. </w:t>
            </w:r>
            <w:r w:rsidR="00F6525D">
              <w:rPr>
                <w:rFonts w:asciiTheme="minorHAnsi" w:hAnsiTheme="minorHAnsi" w:cstheme="minorHAnsi"/>
                <w:sz w:val="18"/>
                <w:szCs w:val="18"/>
                <w:shd w:val="clear" w:color="auto" w:fill="FFFFFF"/>
              </w:rPr>
              <w:t>It also boasts the Kirkcudbright Galleries – a new art gallery of national significance with works by numerous famous artists including</w:t>
            </w:r>
            <w:r w:rsidR="00F6525D" w:rsidRPr="00F6525D">
              <w:rPr>
                <w:rFonts w:asciiTheme="minorHAnsi" w:hAnsiTheme="minorHAnsi" w:cstheme="minorHAnsi"/>
                <w:sz w:val="18"/>
                <w:szCs w:val="18"/>
                <w:shd w:val="clear" w:color="auto" w:fill="FFFFFF"/>
              </w:rPr>
              <w:t xml:space="preserve"> John </w:t>
            </w:r>
            <w:proofErr w:type="spellStart"/>
            <w:r w:rsidR="00F6525D" w:rsidRPr="00F6525D">
              <w:rPr>
                <w:rFonts w:asciiTheme="minorHAnsi" w:hAnsiTheme="minorHAnsi" w:cstheme="minorHAnsi"/>
                <w:sz w:val="18"/>
                <w:szCs w:val="18"/>
                <w:shd w:val="clear" w:color="auto" w:fill="FFFFFF"/>
              </w:rPr>
              <w:t>Faed</w:t>
            </w:r>
            <w:proofErr w:type="spellEnd"/>
            <w:r w:rsidR="00F6525D" w:rsidRPr="00F6525D">
              <w:rPr>
                <w:rFonts w:asciiTheme="minorHAnsi" w:hAnsiTheme="minorHAnsi" w:cstheme="minorHAnsi"/>
                <w:sz w:val="18"/>
                <w:szCs w:val="18"/>
                <w:shd w:val="clear" w:color="auto" w:fill="FFFFFF"/>
              </w:rPr>
              <w:t xml:space="preserve">, Edward Atkinson </w:t>
            </w:r>
            <w:proofErr w:type="spellStart"/>
            <w:r w:rsidR="00F6525D" w:rsidRPr="00F6525D">
              <w:rPr>
                <w:rFonts w:asciiTheme="minorHAnsi" w:hAnsiTheme="minorHAnsi" w:cstheme="minorHAnsi"/>
                <w:sz w:val="18"/>
                <w:szCs w:val="18"/>
                <w:shd w:val="clear" w:color="auto" w:fill="FFFFFF"/>
              </w:rPr>
              <w:t>Hornel</w:t>
            </w:r>
            <w:proofErr w:type="spellEnd"/>
            <w:r w:rsidR="00F6525D" w:rsidRPr="00F6525D">
              <w:rPr>
                <w:rFonts w:asciiTheme="minorHAnsi" w:hAnsiTheme="minorHAnsi" w:cstheme="minorHAnsi"/>
                <w:sz w:val="18"/>
                <w:szCs w:val="18"/>
                <w:shd w:val="clear" w:color="auto" w:fill="FFFFFF"/>
              </w:rPr>
              <w:t xml:space="preserve">, Jessie Marion King, Samuel John </w:t>
            </w:r>
            <w:proofErr w:type="spellStart"/>
            <w:r w:rsidR="00F6525D" w:rsidRPr="00F6525D">
              <w:rPr>
                <w:rFonts w:asciiTheme="minorHAnsi" w:hAnsiTheme="minorHAnsi" w:cstheme="minorHAnsi"/>
                <w:sz w:val="18"/>
                <w:szCs w:val="18"/>
                <w:shd w:val="clear" w:color="auto" w:fill="FFFFFF"/>
              </w:rPr>
              <w:t>Peploe</w:t>
            </w:r>
            <w:proofErr w:type="spellEnd"/>
            <w:r w:rsidR="00F6525D" w:rsidRPr="00F6525D">
              <w:rPr>
                <w:rFonts w:asciiTheme="minorHAnsi" w:hAnsiTheme="minorHAnsi" w:cstheme="minorHAnsi"/>
                <w:sz w:val="18"/>
                <w:szCs w:val="18"/>
                <w:shd w:val="clear" w:color="auto" w:fill="FFFFFF"/>
              </w:rPr>
              <w:t xml:space="preserve"> and Robert </w:t>
            </w:r>
            <w:proofErr w:type="spellStart"/>
            <w:proofErr w:type="gramStart"/>
            <w:r w:rsidR="00F6525D" w:rsidRPr="00F6525D">
              <w:rPr>
                <w:rFonts w:asciiTheme="minorHAnsi" w:hAnsiTheme="minorHAnsi" w:cstheme="minorHAnsi"/>
                <w:sz w:val="18"/>
                <w:szCs w:val="18"/>
                <w:shd w:val="clear" w:color="auto" w:fill="FFFFFF"/>
              </w:rPr>
              <w:t>Sivell</w:t>
            </w:r>
            <w:proofErr w:type="spellEnd"/>
            <w:r w:rsidR="00F6525D">
              <w:rPr>
                <w:rFonts w:asciiTheme="minorHAnsi" w:hAnsiTheme="minorHAnsi" w:cstheme="minorHAnsi"/>
                <w:sz w:val="18"/>
                <w:szCs w:val="18"/>
                <w:shd w:val="clear" w:color="auto" w:fill="FFFFFF"/>
              </w:rPr>
              <w:t xml:space="preserve"> .</w:t>
            </w:r>
            <w:proofErr w:type="gramEnd"/>
            <w:r w:rsidR="00F6525D">
              <w:rPr>
                <w:rFonts w:asciiTheme="minorHAnsi" w:hAnsiTheme="minorHAnsi" w:cstheme="minorHAnsi"/>
                <w:sz w:val="18"/>
                <w:szCs w:val="18"/>
                <w:shd w:val="clear" w:color="auto" w:fill="FFFFFF"/>
              </w:rPr>
              <w:t xml:space="preserve">  </w:t>
            </w:r>
            <w:r w:rsidR="00A438D2" w:rsidRPr="00C3034F">
              <w:rPr>
                <w:rFonts w:asciiTheme="minorHAnsi" w:hAnsiTheme="minorHAnsi" w:cstheme="minorHAnsi"/>
                <w:sz w:val="18"/>
                <w:szCs w:val="18"/>
                <w:shd w:val="clear" w:color="auto" w:fill="FFFFFF"/>
              </w:rPr>
              <w:t xml:space="preserve">Other </w:t>
            </w:r>
            <w:r w:rsidR="000F60C4" w:rsidRPr="00C3034F">
              <w:rPr>
                <w:rFonts w:asciiTheme="minorHAnsi" w:hAnsiTheme="minorHAnsi" w:cstheme="minorHAnsi"/>
                <w:sz w:val="18"/>
                <w:szCs w:val="18"/>
                <w:shd w:val="clear" w:color="auto" w:fill="FFFFFF"/>
              </w:rPr>
              <w:t>well-known</w:t>
            </w:r>
            <w:r w:rsidR="00A438D2" w:rsidRPr="00C3034F">
              <w:rPr>
                <w:rFonts w:asciiTheme="minorHAnsi" w:hAnsiTheme="minorHAnsi" w:cstheme="minorHAnsi"/>
                <w:sz w:val="18"/>
                <w:szCs w:val="18"/>
                <w:shd w:val="clear" w:color="auto" w:fill="FFFFFF"/>
              </w:rPr>
              <w:t xml:space="preserve"> features of the town are </w:t>
            </w:r>
            <w:r w:rsidR="001D7FE6">
              <w:rPr>
                <w:rFonts w:asciiTheme="minorHAnsi" w:hAnsiTheme="minorHAnsi" w:cstheme="minorHAnsi"/>
                <w:sz w:val="18"/>
                <w:szCs w:val="18"/>
                <w:shd w:val="clear" w:color="auto" w:fill="FFFFFF"/>
              </w:rPr>
              <w:t xml:space="preserve">the numerous open gardens, </w:t>
            </w:r>
            <w:r w:rsidR="00A438D2" w:rsidRPr="00C3034F">
              <w:rPr>
                <w:rFonts w:asciiTheme="minorHAnsi" w:hAnsiTheme="minorHAnsi" w:cstheme="minorHAnsi"/>
                <w:sz w:val="18"/>
                <w:szCs w:val="18"/>
                <w:shd w:val="clear" w:color="auto" w:fill="FFFFFF"/>
              </w:rPr>
              <w:t>the pastel coloured houses and wide streets, the wide selection of mainly family owned shops where almost everything can be got.</w:t>
            </w:r>
          </w:p>
          <w:p w14:paraId="4CFB6B41" w14:textId="77777777" w:rsidR="00FC52A6" w:rsidRPr="003076C5" w:rsidRDefault="00FC52A6" w:rsidP="00812EEB">
            <w:pPr>
              <w:shd w:val="clear" w:color="auto" w:fill="FFFFFF"/>
              <w:rPr>
                <w:rFonts w:asciiTheme="minorHAnsi" w:hAnsiTheme="minorHAnsi" w:cs="Arial"/>
                <w:sz w:val="18"/>
                <w:szCs w:val="18"/>
              </w:rPr>
            </w:pPr>
          </w:p>
        </w:tc>
        <w:tc>
          <w:tcPr>
            <w:tcW w:w="1043" w:type="dxa"/>
          </w:tcPr>
          <w:p w14:paraId="644E71A8" w14:textId="55266732" w:rsidR="00FC52A6" w:rsidRPr="002A7D2D" w:rsidRDefault="004C2F80" w:rsidP="001B425C">
            <w:pPr>
              <w:rPr>
                <w:rFonts w:asciiTheme="majorHAnsi" w:hAnsiTheme="majorHAnsi" w:cs="Arial"/>
                <w:b/>
                <w:sz w:val="22"/>
                <w:szCs w:val="22"/>
              </w:rPr>
            </w:pPr>
            <w:r>
              <w:rPr>
                <w:rFonts w:asciiTheme="majorHAnsi" w:hAnsiTheme="majorHAnsi" w:cs="Arial"/>
                <w:b/>
                <w:sz w:val="22"/>
                <w:szCs w:val="22"/>
              </w:rPr>
              <w:t>09.30</w:t>
            </w:r>
          </w:p>
        </w:tc>
        <w:tc>
          <w:tcPr>
            <w:tcW w:w="1105" w:type="dxa"/>
          </w:tcPr>
          <w:p w14:paraId="306B1A17" w14:textId="50974F96" w:rsidR="00FC52A6" w:rsidRPr="002A7D2D" w:rsidRDefault="004C2F80" w:rsidP="001B425C">
            <w:pPr>
              <w:rPr>
                <w:rFonts w:asciiTheme="majorHAnsi" w:hAnsiTheme="majorHAnsi" w:cs="Arial"/>
                <w:b/>
                <w:sz w:val="22"/>
                <w:szCs w:val="22"/>
              </w:rPr>
            </w:pPr>
            <w:r>
              <w:rPr>
                <w:rFonts w:asciiTheme="majorHAnsi" w:hAnsiTheme="majorHAnsi" w:cs="Arial"/>
                <w:b/>
                <w:sz w:val="22"/>
                <w:szCs w:val="22"/>
              </w:rPr>
              <w:t>17.30</w:t>
            </w:r>
          </w:p>
        </w:tc>
        <w:tc>
          <w:tcPr>
            <w:tcW w:w="1010" w:type="dxa"/>
          </w:tcPr>
          <w:p w14:paraId="17D4B8F4" w14:textId="1814CAB0" w:rsidR="00FC52A6" w:rsidRPr="002A7D2D" w:rsidRDefault="00DB06F1" w:rsidP="001B425C">
            <w:pPr>
              <w:rPr>
                <w:rFonts w:asciiTheme="majorHAnsi" w:hAnsiTheme="majorHAnsi" w:cs="Arial"/>
                <w:b/>
                <w:sz w:val="22"/>
                <w:szCs w:val="22"/>
              </w:rPr>
            </w:pPr>
            <w:r>
              <w:rPr>
                <w:rFonts w:asciiTheme="majorHAnsi" w:hAnsiTheme="majorHAnsi" w:cs="Arial"/>
                <w:b/>
                <w:sz w:val="22"/>
                <w:szCs w:val="22"/>
              </w:rPr>
              <w:t>£17</w:t>
            </w:r>
          </w:p>
        </w:tc>
        <w:tc>
          <w:tcPr>
            <w:tcW w:w="4716" w:type="dxa"/>
          </w:tcPr>
          <w:p w14:paraId="56C81EE3" w14:textId="77777777" w:rsidR="00FC52A6" w:rsidRPr="00BE5688" w:rsidRDefault="00FC52A6" w:rsidP="001B425C">
            <w:pPr>
              <w:rPr>
                <w:rFonts w:asciiTheme="majorHAnsi" w:hAnsiTheme="majorHAnsi" w:cs="Arial"/>
                <w:b/>
                <w:sz w:val="22"/>
                <w:szCs w:val="22"/>
              </w:rPr>
            </w:pPr>
          </w:p>
        </w:tc>
      </w:tr>
      <w:tr w:rsidR="00360B74" w:rsidRPr="00882C20" w14:paraId="4778F9D0" w14:textId="77777777" w:rsidTr="00437723">
        <w:trPr>
          <w:cantSplit/>
          <w:trHeight w:val="534"/>
        </w:trPr>
        <w:tc>
          <w:tcPr>
            <w:tcW w:w="1829" w:type="dxa"/>
            <w:gridSpan w:val="2"/>
            <w:shd w:val="clear" w:color="auto" w:fill="E7E6E6" w:themeFill="background2"/>
          </w:tcPr>
          <w:p w14:paraId="36441462" w14:textId="77777777" w:rsidR="00314CCE" w:rsidRPr="00882C20" w:rsidRDefault="00314CCE" w:rsidP="00314CCE">
            <w:pPr>
              <w:rPr>
                <w:rFonts w:asciiTheme="minorHAnsi" w:hAnsiTheme="minorHAnsi" w:cs="Arial"/>
                <w:b/>
                <w:sz w:val="22"/>
                <w:szCs w:val="22"/>
              </w:rPr>
            </w:pPr>
            <w:r w:rsidRPr="00882C20">
              <w:rPr>
                <w:rFonts w:asciiTheme="minorHAnsi" w:hAnsiTheme="minorHAnsi" w:cs="Arial"/>
                <w:b/>
                <w:sz w:val="22"/>
                <w:szCs w:val="22"/>
              </w:rPr>
              <w:t>Date</w:t>
            </w:r>
          </w:p>
        </w:tc>
        <w:tc>
          <w:tcPr>
            <w:tcW w:w="5318" w:type="dxa"/>
            <w:shd w:val="clear" w:color="auto" w:fill="E7E6E6" w:themeFill="background2"/>
          </w:tcPr>
          <w:p w14:paraId="6CCECFB0" w14:textId="77777777" w:rsidR="00314CCE" w:rsidRPr="003076C5" w:rsidRDefault="00314CCE" w:rsidP="00314CCE">
            <w:pPr>
              <w:rPr>
                <w:rFonts w:asciiTheme="minorHAnsi" w:hAnsiTheme="minorHAnsi" w:cs="Arial"/>
                <w:b/>
                <w:sz w:val="18"/>
                <w:szCs w:val="18"/>
              </w:rPr>
            </w:pPr>
            <w:r w:rsidRPr="003076C5">
              <w:rPr>
                <w:rFonts w:asciiTheme="minorHAnsi" w:hAnsiTheme="minorHAnsi" w:cs="Arial"/>
                <w:b/>
                <w:sz w:val="18"/>
                <w:szCs w:val="18"/>
              </w:rPr>
              <w:t>Destination</w:t>
            </w:r>
          </w:p>
        </w:tc>
        <w:tc>
          <w:tcPr>
            <w:tcW w:w="1043" w:type="dxa"/>
            <w:shd w:val="clear" w:color="auto" w:fill="E7E6E6" w:themeFill="background2"/>
          </w:tcPr>
          <w:p w14:paraId="550275D8" w14:textId="77777777" w:rsidR="00314CCE" w:rsidRPr="00882C20" w:rsidRDefault="00314CCE" w:rsidP="00314CCE">
            <w:pPr>
              <w:rPr>
                <w:rFonts w:asciiTheme="minorHAnsi" w:hAnsiTheme="minorHAnsi" w:cs="Arial"/>
                <w:b/>
                <w:sz w:val="22"/>
                <w:szCs w:val="22"/>
              </w:rPr>
            </w:pPr>
            <w:r w:rsidRPr="00882C20">
              <w:rPr>
                <w:rFonts w:asciiTheme="minorHAnsi" w:hAnsiTheme="minorHAnsi" w:cs="Arial"/>
                <w:b/>
                <w:sz w:val="22"/>
                <w:szCs w:val="22"/>
              </w:rPr>
              <w:t>*Pick Up</w:t>
            </w:r>
          </w:p>
        </w:tc>
        <w:tc>
          <w:tcPr>
            <w:tcW w:w="1105" w:type="dxa"/>
            <w:shd w:val="clear" w:color="auto" w:fill="E7E6E6" w:themeFill="background2"/>
          </w:tcPr>
          <w:p w14:paraId="5A6FB051" w14:textId="77777777" w:rsidR="00314CCE" w:rsidRPr="00882C20" w:rsidRDefault="00314CCE" w:rsidP="00314CCE">
            <w:pPr>
              <w:rPr>
                <w:rFonts w:asciiTheme="minorHAnsi" w:hAnsiTheme="minorHAnsi" w:cs="Arial"/>
                <w:b/>
                <w:sz w:val="22"/>
                <w:szCs w:val="22"/>
              </w:rPr>
            </w:pPr>
            <w:r w:rsidRPr="00882C20">
              <w:rPr>
                <w:rFonts w:asciiTheme="minorHAnsi" w:hAnsiTheme="minorHAnsi" w:cs="Arial"/>
                <w:b/>
                <w:sz w:val="22"/>
                <w:szCs w:val="22"/>
              </w:rPr>
              <w:t>*Return</w:t>
            </w:r>
          </w:p>
        </w:tc>
        <w:tc>
          <w:tcPr>
            <w:tcW w:w="1010" w:type="dxa"/>
            <w:shd w:val="clear" w:color="auto" w:fill="E7E6E6" w:themeFill="background2"/>
          </w:tcPr>
          <w:p w14:paraId="09CBECE5" w14:textId="77777777" w:rsidR="00314CCE" w:rsidRPr="00882C20" w:rsidRDefault="00314CCE" w:rsidP="00314CCE">
            <w:pPr>
              <w:rPr>
                <w:rFonts w:asciiTheme="minorHAnsi" w:hAnsiTheme="minorHAnsi" w:cs="Arial"/>
                <w:b/>
                <w:sz w:val="22"/>
                <w:szCs w:val="22"/>
              </w:rPr>
            </w:pPr>
            <w:r w:rsidRPr="00882C20">
              <w:rPr>
                <w:rFonts w:asciiTheme="minorHAnsi" w:hAnsiTheme="minorHAnsi" w:cs="Arial"/>
                <w:b/>
                <w:sz w:val="22"/>
                <w:szCs w:val="22"/>
              </w:rPr>
              <w:t>**Cost</w:t>
            </w:r>
          </w:p>
        </w:tc>
        <w:tc>
          <w:tcPr>
            <w:tcW w:w="4716" w:type="dxa"/>
            <w:shd w:val="clear" w:color="auto" w:fill="E7E6E6" w:themeFill="background2"/>
          </w:tcPr>
          <w:p w14:paraId="6F4BBC05" w14:textId="77777777" w:rsidR="00314CCE" w:rsidRPr="00882C20" w:rsidRDefault="00314CCE" w:rsidP="00314CCE">
            <w:pPr>
              <w:rPr>
                <w:rFonts w:asciiTheme="minorHAnsi" w:hAnsiTheme="minorHAnsi" w:cs="Arial"/>
                <w:b/>
                <w:sz w:val="22"/>
                <w:szCs w:val="22"/>
              </w:rPr>
            </w:pPr>
            <w:r w:rsidRPr="00882C20">
              <w:rPr>
                <w:rFonts w:asciiTheme="minorHAnsi" w:hAnsiTheme="minorHAnsi" w:cs="Arial"/>
                <w:b/>
                <w:sz w:val="22"/>
                <w:szCs w:val="22"/>
              </w:rPr>
              <w:t>Notes</w:t>
            </w:r>
          </w:p>
        </w:tc>
      </w:tr>
      <w:tr w:rsidR="00360B74" w:rsidRPr="00882C20" w14:paraId="2BDE6AB3" w14:textId="77777777" w:rsidTr="001E118D">
        <w:trPr>
          <w:cantSplit/>
          <w:trHeight w:val="1997"/>
        </w:trPr>
        <w:tc>
          <w:tcPr>
            <w:tcW w:w="1829" w:type="dxa"/>
            <w:gridSpan w:val="2"/>
          </w:tcPr>
          <w:p w14:paraId="07146CEB" w14:textId="173308F7" w:rsidR="00FC52A6" w:rsidRPr="00C3405D" w:rsidRDefault="000525D6" w:rsidP="001B425C">
            <w:pPr>
              <w:rPr>
                <w:rFonts w:asciiTheme="minorHAnsi" w:hAnsiTheme="minorHAnsi" w:cs="Arial"/>
                <w:b/>
                <w:sz w:val="20"/>
                <w:szCs w:val="20"/>
              </w:rPr>
            </w:pPr>
            <w:r w:rsidRPr="00C3405D">
              <w:rPr>
                <w:rFonts w:asciiTheme="minorHAnsi" w:hAnsiTheme="minorHAnsi" w:cs="Arial"/>
                <w:b/>
                <w:sz w:val="20"/>
                <w:szCs w:val="20"/>
              </w:rPr>
              <w:t>July</w:t>
            </w:r>
            <w:r w:rsidR="00D22B17">
              <w:rPr>
                <w:rFonts w:asciiTheme="minorHAnsi" w:hAnsiTheme="minorHAnsi" w:cs="Arial"/>
                <w:b/>
                <w:sz w:val="20"/>
                <w:szCs w:val="20"/>
              </w:rPr>
              <w:t xml:space="preserve"> – 18th</w:t>
            </w:r>
          </w:p>
        </w:tc>
        <w:tc>
          <w:tcPr>
            <w:tcW w:w="5318" w:type="dxa"/>
          </w:tcPr>
          <w:p w14:paraId="35A32A5F" w14:textId="77777777" w:rsidR="00FC52A6" w:rsidRPr="007F5F87" w:rsidRDefault="007D78A2" w:rsidP="00314CCE">
            <w:pPr>
              <w:pStyle w:val="NormalWeb"/>
              <w:shd w:val="clear" w:color="auto" w:fill="FFFFFF"/>
              <w:textAlignment w:val="baseline"/>
              <w:rPr>
                <w:rFonts w:asciiTheme="minorHAnsi" w:hAnsiTheme="minorHAnsi" w:cs="Arial"/>
                <w:sz w:val="18"/>
                <w:szCs w:val="18"/>
              </w:rPr>
            </w:pPr>
            <w:r w:rsidRPr="007F5F87">
              <w:rPr>
                <w:rFonts w:asciiTheme="minorHAnsi" w:hAnsiTheme="minorHAnsi" w:cs="Arial"/>
                <w:b/>
                <w:sz w:val="18"/>
                <w:szCs w:val="18"/>
              </w:rPr>
              <w:t xml:space="preserve">Peoples Palace &amp; Winter Gardens - </w:t>
            </w:r>
            <w:r w:rsidRPr="007F5F87">
              <w:rPr>
                <w:rFonts w:asciiTheme="minorHAnsi" w:hAnsiTheme="minorHAnsi" w:cs="Arial"/>
                <w:color w:val="191919"/>
                <w:sz w:val="18"/>
                <w:szCs w:val="18"/>
              </w:rPr>
              <w:t>The People’s Palace is set in historic Glasgow Green. It is home to a collection of objects, photographs, prints and film which give a unique view into how Glaswegians lived, worked and played in years gone by to the present day.</w:t>
            </w:r>
            <w:r w:rsidR="00314CCE" w:rsidRPr="007F5F87">
              <w:rPr>
                <w:rFonts w:asciiTheme="minorHAnsi" w:hAnsiTheme="minorHAnsi" w:cs="Arial"/>
                <w:color w:val="191919"/>
                <w:sz w:val="18"/>
                <w:szCs w:val="18"/>
              </w:rPr>
              <w:t xml:space="preserve"> </w:t>
            </w:r>
            <w:r w:rsidRPr="007F5F87">
              <w:rPr>
                <w:rFonts w:asciiTheme="minorHAnsi" w:hAnsiTheme="minorHAnsi" w:cs="Arial"/>
                <w:color w:val="191919"/>
                <w:sz w:val="18"/>
                <w:szCs w:val="18"/>
              </w:rPr>
              <w:t>The Winter Gardens are set to the side of the People's Palace where you can wander among the exotic palms and plants or enjoy a coffee or lunch at the café. Outside, you can admire the restored Doulton Fountain and relax in the beautiful surroundings of Glasgow Green, Glasgow's oldest public outdoor space.</w:t>
            </w:r>
          </w:p>
        </w:tc>
        <w:tc>
          <w:tcPr>
            <w:tcW w:w="1043" w:type="dxa"/>
          </w:tcPr>
          <w:p w14:paraId="4F9D3E6D" w14:textId="4B98A1FC" w:rsidR="00FC52A6" w:rsidRPr="00882C20" w:rsidRDefault="0046415B" w:rsidP="001B425C">
            <w:pPr>
              <w:rPr>
                <w:rFonts w:asciiTheme="minorHAnsi" w:hAnsiTheme="minorHAnsi" w:cs="Arial"/>
                <w:b/>
                <w:sz w:val="22"/>
                <w:szCs w:val="22"/>
              </w:rPr>
            </w:pPr>
            <w:r>
              <w:rPr>
                <w:rFonts w:asciiTheme="minorHAnsi" w:hAnsiTheme="minorHAnsi" w:cs="Arial"/>
                <w:b/>
                <w:sz w:val="22"/>
                <w:szCs w:val="22"/>
              </w:rPr>
              <w:t>09.30</w:t>
            </w:r>
          </w:p>
        </w:tc>
        <w:tc>
          <w:tcPr>
            <w:tcW w:w="1105" w:type="dxa"/>
          </w:tcPr>
          <w:p w14:paraId="5E70B31D" w14:textId="7073AC90" w:rsidR="00FC52A6" w:rsidRPr="00882C20" w:rsidRDefault="00856A1B" w:rsidP="001B425C">
            <w:pPr>
              <w:rPr>
                <w:rFonts w:asciiTheme="minorHAnsi" w:hAnsiTheme="minorHAnsi" w:cs="Arial"/>
                <w:b/>
                <w:sz w:val="22"/>
                <w:szCs w:val="22"/>
              </w:rPr>
            </w:pPr>
            <w:r>
              <w:rPr>
                <w:rFonts w:asciiTheme="minorHAnsi" w:hAnsiTheme="minorHAnsi" w:cs="Arial"/>
                <w:b/>
                <w:sz w:val="22"/>
                <w:szCs w:val="22"/>
              </w:rPr>
              <w:t>17.30</w:t>
            </w:r>
          </w:p>
        </w:tc>
        <w:tc>
          <w:tcPr>
            <w:tcW w:w="1010" w:type="dxa"/>
          </w:tcPr>
          <w:p w14:paraId="24943F5F" w14:textId="58948DC8" w:rsidR="00FC52A6" w:rsidRPr="00882C20" w:rsidRDefault="003C6527" w:rsidP="001B425C">
            <w:pPr>
              <w:rPr>
                <w:rFonts w:asciiTheme="minorHAnsi" w:hAnsiTheme="minorHAnsi" w:cs="Arial"/>
                <w:b/>
                <w:sz w:val="22"/>
                <w:szCs w:val="22"/>
              </w:rPr>
            </w:pPr>
            <w:r>
              <w:rPr>
                <w:rFonts w:asciiTheme="minorHAnsi" w:hAnsiTheme="minorHAnsi" w:cs="Arial"/>
                <w:b/>
                <w:sz w:val="22"/>
                <w:szCs w:val="22"/>
              </w:rPr>
              <w:t>£17</w:t>
            </w:r>
          </w:p>
        </w:tc>
        <w:tc>
          <w:tcPr>
            <w:tcW w:w="4716" w:type="dxa"/>
          </w:tcPr>
          <w:p w14:paraId="664FDF33" w14:textId="77777777" w:rsidR="00FC52A6" w:rsidRPr="00882C20" w:rsidRDefault="00FC52A6" w:rsidP="001B425C">
            <w:pPr>
              <w:rPr>
                <w:rFonts w:asciiTheme="minorHAnsi" w:hAnsiTheme="minorHAnsi" w:cs="Arial"/>
                <w:b/>
                <w:sz w:val="22"/>
                <w:szCs w:val="22"/>
              </w:rPr>
            </w:pPr>
          </w:p>
          <w:p w14:paraId="21329081" w14:textId="77777777" w:rsidR="00FC52A6" w:rsidRPr="00882C20" w:rsidRDefault="00FC52A6" w:rsidP="001B425C">
            <w:pPr>
              <w:rPr>
                <w:rFonts w:asciiTheme="minorHAnsi" w:hAnsiTheme="minorHAnsi" w:cs="Arial"/>
                <w:b/>
                <w:sz w:val="22"/>
                <w:szCs w:val="22"/>
              </w:rPr>
            </w:pPr>
          </w:p>
        </w:tc>
      </w:tr>
      <w:tr w:rsidR="00853B63" w:rsidRPr="00882C20" w14:paraId="00F0C3B5" w14:textId="77777777" w:rsidTr="001E118D">
        <w:trPr>
          <w:cantSplit/>
          <w:trHeight w:val="977"/>
        </w:trPr>
        <w:tc>
          <w:tcPr>
            <w:tcW w:w="1801" w:type="dxa"/>
          </w:tcPr>
          <w:p w14:paraId="0EB01399" w14:textId="77777777" w:rsidR="00FC52A6" w:rsidRPr="00882C20" w:rsidRDefault="000525D6" w:rsidP="001B425C">
            <w:pPr>
              <w:rPr>
                <w:rFonts w:asciiTheme="minorHAnsi" w:hAnsiTheme="minorHAnsi" w:cs="Arial"/>
                <w:b/>
                <w:sz w:val="22"/>
                <w:szCs w:val="22"/>
              </w:rPr>
            </w:pPr>
            <w:r w:rsidRPr="00882C20">
              <w:rPr>
                <w:rFonts w:asciiTheme="minorHAnsi" w:hAnsiTheme="minorHAnsi" w:cs="Arial"/>
                <w:b/>
                <w:sz w:val="22"/>
                <w:szCs w:val="22"/>
              </w:rPr>
              <w:t>August</w:t>
            </w:r>
            <w:r w:rsidR="00486109">
              <w:rPr>
                <w:rFonts w:asciiTheme="minorHAnsi" w:hAnsiTheme="minorHAnsi" w:cs="Arial"/>
                <w:b/>
                <w:sz w:val="22"/>
                <w:szCs w:val="22"/>
              </w:rPr>
              <w:t xml:space="preserve"> 1st</w:t>
            </w:r>
          </w:p>
        </w:tc>
        <w:tc>
          <w:tcPr>
            <w:tcW w:w="5346" w:type="dxa"/>
            <w:gridSpan w:val="2"/>
          </w:tcPr>
          <w:p w14:paraId="13EC7B66" w14:textId="77777777" w:rsidR="00FC52A6" w:rsidRPr="007F5F87" w:rsidRDefault="00486109" w:rsidP="00486109">
            <w:pPr>
              <w:rPr>
                <w:rFonts w:asciiTheme="minorHAnsi" w:hAnsiTheme="minorHAnsi" w:cs="Arial"/>
                <w:bCs/>
                <w:sz w:val="18"/>
                <w:szCs w:val="18"/>
              </w:rPr>
            </w:pPr>
            <w:r w:rsidRPr="007F5F87">
              <w:rPr>
                <w:rFonts w:asciiTheme="minorHAnsi" w:hAnsiTheme="minorHAnsi" w:cs="Arial"/>
                <w:b/>
                <w:bCs/>
                <w:sz w:val="18"/>
                <w:szCs w:val="18"/>
              </w:rPr>
              <w:t xml:space="preserve">Castle Douglas &amp; </w:t>
            </w:r>
            <w:proofErr w:type="spellStart"/>
            <w:r w:rsidRPr="007F5F87">
              <w:rPr>
                <w:rFonts w:asciiTheme="minorHAnsi" w:hAnsiTheme="minorHAnsi" w:cs="Arial"/>
                <w:b/>
                <w:bCs/>
                <w:sz w:val="18"/>
                <w:szCs w:val="18"/>
              </w:rPr>
              <w:t>Stewartry</w:t>
            </w:r>
            <w:proofErr w:type="spellEnd"/>
            <w:r w:rsidRPr="007F5F87">
              <w:rPr>
                <w:rFonts w:asciiTheme="minorHAnsi" w:hAnsiTheme="minorHAnsi" w:cs="Arial"/>
                <w:b/>
                <w:bCs/>
                <w:sz w:val="18"/>
                <w:szCs w:val="18"/>
              </w:rPr>
              <w:t xml:space="preserve"> Agricultural Show – </w:t>
            </w:r>
            <w:r w:rsidRPr="007F5F87">
              <w:rPr>
                <w:rFonts w:asciiTheme="minorHAnsi" w:hAnsiTheme="minorHAnsi" w:cs="Arial"/>
                <w:bCs/>
                <w:sz w:val="18"/>
                <w:szCs w:val="18"/>
              </w:rPr>
              <w:t>The choice is yours, tour the local town admiring the 18</w:t>
            </w:r>
            <w:r w:rsidRPr="007F5F87">
              <w:rPr>
                <w:rFonts w:asciiTheme="minorHAnsi" w:hAnsiTheme="minorHAnsi" w:cs="Arial"/>
                <w:bCs/>
                <w:sz w:val="18"/>
                <w:szCs w:val="18"/>
                <w:vertAlign w:val="superscript"/>
              </w:rPr>
              <w:t>th</w:t>
            </w:r>
            <w:r w:rsidRPr="007F5F87">
              <w:rPr>
                <w:rFonts w:asciiTheme="minorHAnsi" w:hAnsiTheme="minorHAnsi" w:cs="Arial"/>
                <w:bCs/>
                <w:sz w:val="18"/>
                <w:szCs w:val="18"/>
              </w:rPr>
              <w:t xml:space="preserve"> century history and shops or wander around the farm show. Perhaps do both, our driver will be at your beck and call. A full day out for all the family.</w:t>
            </w:r>
          </w:p>
        </w:tc>
        <w:tc>
          <w:tcPr>
            <w:tcW w:w="1043" w:type="dxa"/>
          </w:tcPr>
          <w:p w14:paraId="7246AEF9" w14:textId="77777777" w:rsidR="00FC52A6" w:rsidRPr="00882C20" w:rsidRDefault="00486109" w:rsidP="001B425C">
            <w:pPr>
              <w:rPr>
                <w:rFonts w:asciiTheme="minorHAnsi" w:hAnsiTheme="minorHAnsi" w:cs="Arial"/>
                <w:b/>
                <w:sz w:val="22"/>
                <w:szCs w:val="22"/>
              </w:rPr>
            </w:pPr>
            <w:r>
              <w:rPr>
                <w:rFonts w:asciiTheme="minorHAnsi" w:hAnsiTheme="minorHAnsi" w:cs="Arial"/>
                <w:b/>
                <w:sz w:val="22"/>
                <w:szCs w:val="22"/>
              </w:rPr>
              <w:t>10.00</w:t>
            </w:r>
          </w:p>
        </w:tc>
        <w:tc>
          <w:tcPr>
            <w:tcW w:w="1105" w:type="dxa"/>
          </w:tcPr>
          <w:p w14:paraId="1CB38C22" w14:textId="77777777" w:rsidR="00FC52A6" w:rsidRPr="00882C20" w:rsidRDefault="004F1D02" w:rsidP="001B425C">
            <w:pPr>
              <w:rPr>
                <w:rFonts w:asciiTheme="minorHAnsi" w:hAnsiTheme="minorHAnsi" w:cs="Arial"/>
                <w:b/>
                <w:sz w:val="22"/>
                <w:szCs w:val="22"/>
              </w:rPr>
            </w:pPr>
            <w:r>
              <w:rPr>
                <w:rFonts w:asciiTheme="minorHAnsi" w:hAnsiTheme="minorHAnsi" w:cs="Arial"/>
                <w:b/>
                <w:sz w:val="22"/>
                <w:szCs w:val="22"/>
              </w:rPr>
              <w:t>17.30</w:t>
            </w:r>
          </w:p>
        </w:tc>
        <w:tc>
          <w:tcPr>
            <w:tcW w:w="1010" w:type="dxa"/>
          </w:tcPr>
          <w:p w14:paraId="2F13A9A0" w14:textId="56A0BFE2" w:rsidR="00FC52A6" w:rsidRPr="00882C20" w:rsidRDefault="00B01767" w:rsidP="001B425C">
            <w:pPr>
              <w:rPr>
                <w:rFonts w:asciiTheme="minorHAnsi" w:hAnsiTheme="minorHAnsi" w:cs="Arial"/>
                <w:b/>
                <w:sz w:val="22"/>
                <w:szCs w:val="22"/>
              </w:rPr>
            </w:pPr>
            <w:r>
              <w:rPr>
                <w:rFonts w:asciiTheme="minorHAnsi" w:hAnsiTheme="minorHAnsi" w:cs="Arial"/>
                <w:b/>
                <w:sz w:val="22"/>
                <w:szCs w:val="22"/>
              </w:rPr>
              <w:t>£16</w:t>
            </w:r>
          </w:p>
        </w:tc>
        <w:tc>
          <w:tcPr>
            <w:tcW w:w="4716" w:type="dxa"/>
          </w:tcPr>
          <w:p w14:paraId="205F3E96" w14:textId="77777777" w:rsidR="00FC52A6" w:rsidRPr="00882C20" w:rsidRDefault="00FC52A6" w:rsidP="001B425C">
            <w:pPr>
              <w:rPr>
                <w:rFonts w:asciiTheme="minorHAnsi" w:hAnsiTheme="minorHAnsi" w:cs="Arial"/>
                <w:b/>
                <w:sz w:val="22"/>
                <w:szCs w:val="22"/>
              </w:rPr>
            </w:pPr>
          </w:p>
        </w:tc>
      </w:tr>
      <w:tr w:rsidR="00360B74" w:rsidRPr="00882C20" w14:paraId="18B26778" w14:textId="77777777" w:rsidTr="00437723">
        <w:trPr>
          <w:cantSplit/>
          <w:trHeight w:val="1549"/>
        </w:trPr>
        <w:tc>
          <w:tcPr>
            <w:tcW w:w="1801" w:type="dxa"/>
          </w:tcPr>
          <w:p w14:paraId="2F90A79C" w14:textId="5D71455C" w:rsidR="005F3064" w:rsidRPr="00882C20" w:rsidRDefault="000525D6" w:rsidP="005F3064">
            <w:pPr>
              <w:rPr>
                <w:rFonts w:asciiTheme="minorHAnsi" w:hAnsiTheme="minorHAnsi" w:cs="Arial"/>
                <w:b/>
                <w:sz w:val="22"/>
                <w:szCs w:val="22"/>
              </w:rPr>
            </w:pPr>
            <w:r w:rsidRPr="00882C20">
              <w:rPr>
                <w:rFonts w:asciiTheme="minorHAnsi" w:hAnsiTheme="minorHAnsi" w:cs="Arial"/>
                <w:b/>
                <w:sz w:val="22"/>
                <w:szCs w:val="22"/>
              </w:rPr>
              <w:t>September</w:t>
            </w:r>
            <w:r w:rsidR="00F31124">
              <w:rPr>
                <w:rFonts w:asciiTheme="minorHAnsi" w:hAnsiTheme="minorHAnsi" w:cs="Arial"/>
                <w:b/>
                <w:sz w:val="22"/>
                <w:szCs w:val="22"/>
              </w:rPr>
              <w:t xml:space="preserve"> – 5th</w:t>
            </w:r>
          </w:p>
        </w:tc>
        <w:tc>
          <w:tcPr>
            <w:tcW w:w="5346" w:type="dxa"/>
            <w:gridSpan w:val="2"/>
            <w:shd w:val="clear" w:color="auto" w:fill="FFFFFF" w:themeFill="background1"/>
          </w:tcPr>
          <w:p w14:paraId="0D18D7B5" w14:textId="74891873" w:rsidR="00812EEB" w:rsidRPr="00882C20" w:rsidRDefault="00812EEB" w:rsidP="00812EEB">
            <w:pPr>
              <w:shd w:val="clear" w:color="auto" w:fill="FFFFFF"/>
              <w:rPr>
                <w:rFonts w:asciiTheme="minorHAnsi" w:eastAsia="Times New Roman" w:hAnsiTheme="minorHAnsi" w:cs="Times New Roman"/>
                <w:color w:val="555555"/>
                <w:sz w:val="18"/>
                <w:szCs w:val="18"/>
                <w:lang w:eastAsia="en-GB"/>
              </w:rPr>
            </w:pPr>
            <w:proofErr w:type="spellStart"/>
            <w:r w:rsidRPr="00882C20">
              <w:rPr>
                <w:rFonts w:asciiTheme="minorHAnsi" w:eastAsia="Times New Roman" w:hAnsiTheme="minorHAnsi" w:cs="Times New Roman"/>
                <w:b/>
                <w:sz w:val="18"/>
                <w:szCs w:val="18"/>
                <w:lang w:eastAsia="en-GB"/>
              </w:rPr>
              <w:t>Dalgarven</w:t>
            </w:r>
            <w:proofErr w:type="spellEnd"/>
            <w:r w:rsidRPr="00882C20">
              <w:rPr>
                <w:rFonts w:asciiTheme="minorHAnsi" w:eastAsia="Times New Roman" w:hAnsiTheme="minorHAnsi" w:cs="Times New Roman"/>
                <w:b/>
                <w:sz w:val="18"/>
                <w:szCs w:val="18"/>
                <w:lang w:eastAsia="en-GB"/>
              </w:rPr>
              <w:t xml:space="preserve"> Mills</w:t>
            </w:r>
            <w:r w:rsidRPr="00882C20">
              <w:rPr>
                <w:rFonts w:asciiTheme="minorHAnsi" w:eastAsia="Times New Roman" w:hAnsiTheme="minorHAnsi" w:cs="Times New Roman"/>
                <w:sz w:val="18"/>
                <w:szCs w:val="18"/>
                <w:lang w:eastAsia="en-GB"/>
              </w:rPr>
              <w:t xml:space="preserve"> are situated in a tranquil rural setting directly off the A737 halfway between Kilwinning and </w:t>
            </w:r>
            <w:proofErr w:type="spellStart"/>
            <w:r w:rsidRPr="00882C20">
              <w:rPr>
                <w:rFonts w:asciiTheme="minorHAnsi" w:eastAsia="Times New Roman" w:hAnsiTheme="minorHAnsi" w:cs="Times New Roman"/>
                <w:sz w:val="18"/>
                <w:szCs w:val="18"/>
                <w:lang w:eastAsia="en-GB"/>
              </w:rPr>
              <w:t>Dalry</w:t>
            </w:r>
            <w:proofErr w:type="spellEnd"/>
            <w:r w:rsidRPr="00882C20">
              <w:rPr>
                <w:rFonts w:asciiTheme="minorHAnsi" w:eastAsia="Times New Roman" w:hAnsiTheme="minorHAnsi" w:cs="Times New Roman"/>
                <w:sz w:val="18"/>
                <w:szCs w:val="18"/>
                <w:lang w:eastAsia="en-GB"/>
              </w:rPr>
              <w:t>.</w:t>
            </w:r>
            <w:r w:rsidRPr="003076C5">
              <w:rPr>
                <w:rFonts w:asciiTheme="minorHAnsi" w:eastAsia="Times New Roman" w:hAnsiTheme="minorHAnsi" w:cs="Times New Roman"/>
                <w:sz w:val="18"/>
                <w:szCs w:val="18"/>
                <w:lang w:eastAsia="en-GB"/>
              </w:rPr>
              <w:t xml:space="preserve"> </w:t>
            </w:r>
            <w:r w:rsidRPr="00882C20">
              <w:rPr>
                <w:rFonts w:asciiTheme="minorHAnsi" w:eastAsia="Times New Roman" w:hAnsiTheme="minorHAnsi" w:cs="Times New Roman"/>
                <w:sz w:val="18"/>
                <w:szCs w:val="18"/>
                <w:lang w:eastAsia="en-GB"/>
              </w:rPr>
              <w:t>The </w:t>
            </w:r>
            <w:r w:rsidRPr="003076C5">
              <w:rPr>
                <w:rFonts w:asciiTheme="minorHAnsi" w:eastAsia="Times New Roman" w:hAnsiTheme="minorHAnsi" w:cs="Times New Roman"/>
                <w:bCs/>
                <w:sz w:val="18"/>
                <w:szCs w:val="18"/>
                <w:bdr w:val="none" w:sz="0" w:space="0" w:color="auto" w:frame="1"/>
                <w:lang w:eastAsia="en-GB"/>
              </w:rPr>
              <w:t>Museum</w:t>
            </w:r>
            <w:r w:rsidRPr="00882C20">
              <w:rPr>
                <w:rFonts w:asciiTheme="minorHAnsi" w:eastAsia="Times New Roman" w:hAnsiTheme="minorHAnsi" w:cs="Times New Roman"/>
                <w:sz w:val="18"/>
                <w:szCs w:val="18"/>
                <w:lang w:eastAsia="en-GB"/>
              </w:rPr>
              <w:t> is housed in the historic grain mill constructed in 1880.</w:t>
            </w:r>
            <w:r w:rsidRPr="003076C5">
              <w:rPr>
                <w:rFonts w:asciiTheme="minorHAnsi" w:eastAsia="Times New Roman" w:hAnsiTheme="minorHAnsi" w:cs="Times New Roman"/>
                <w:sz w:val="18"/>
                <w:szCs w:val="18"/>
                <w:lang w:eastAsia="en-GB"/>
              </w:rPr>
              <w:t xml:space="preserve"> </w:t>
            </w:r>
            <w:r w:rsidRPr="003076C5">
              <w:rPr>
                <w:rFonts w:asciiTheme="minorHAnsi" w:eastAsia="Times New Roman" w:hAnsiTheme="minorHAnsi" w:cs="Times New Roman"/>
                <w:bCs/>
                <w:sz w:val="18"/>
                <w:szCs w:val="18"/>
                <w:bdr w:val="none" w:sz="0" w:space="0" w:color="auto" w:frame="1"/>
                <w:lang w:eastAsia="en-GB"/>
              </w:rPr>
              <w:t>Beautiful restored buildings</w:t>
            </w:r>
            <w:r w:rsidRPr="00882C20">
              <w:rPr>
                <w:rFonts w:asciiTheme="minorHAnsi" w:eastAsia="Times New Roman" w:hAnsiTheme="minorHAnsi" w:cs="Times New Roman"/>
                <w:sz w:val="18"/>
                <w:szCs w:val="18"/>
                <w:lang w:eastAsia="en-GB"/>
              </w:rPr>
              <w:t> offer the visitor a chance to step into the past.</w:t>
            </w:r>
            <w:r w:rsidRPr="003076C5">
              <w:rPr>
                <w:rFonts w:asciiTheme="minorHAnsi" w:eastAsia="Times New Roman" w:hAnsiTheme="minorHAnsi" w:cs="Times New Roman"/>
                <w:sz w:val="18"/>
                <w:szCs w:val="18"/>
                <w:lang w:eastAsia="en-GB"/>
              </w:rPr>
              <w:t xml:space="preserve"> </w:t>
            </w:r>
            <w:r w:rsidRPr="00882C20">
              <w:rPr>
                <w:rFonts w:asciiTheme="minorHAnsi" w:eastAsia="Times New Roman" w:hAnsiTheme="minorHAnsi" w:cs="Times New Roman"/>
                <w:sz w:val="18"/>
                <w:szCs w:val="18"/>
                <w:lang w:eastAsia="en-GB"/>
              </w:rPr>
              <w:t>Experience the sight and sound of one of Scotland’s last working </w:t>
            </w:r>
            <w:r w:rsidRPr="003076C5">
              <w:rPr>
                <w:rFonts w:asciiTheme="minorHAnsi" w:eastAsia="Times New Roman" w:hAnsiTheme="minorHAnsi" w:cs="Times New Roman"/>
                <w:bCs/>
                <w:sz w:val="18"/>
                <w:szCs w:val="18"/>
                <w:bdr w:val="none" w:sz="0" w:space="0" w:color="auto" w:frame="1"/>
                <w:lang w:eastAsia="en-GB"/>
              </w:rPr>
              <w:t>water wheel</w:t>
            </w:r>
            <w:r w:rsidRPr="00882C20">
              <w:rPr>
                <w:rFonts w:asciiTheme="minorHAnsi" w:eastAsia="Times New Roman" w:hAnsiTheme="minorHAnsi" w:cs="Times New Roman"/>
                <w:sz w:val="18"/>
                <w:szCs w:val="18"/>
                <w:lang w:eastAsia="en-GB"/>
              </w:rPr>
              <w:t xml:space="preserve"> powered by the River </w:t>
            </w:r>
            <w:proofErr w:type="spellStart"/>
            <w:r w:rsidRPr="00882C20">
              <w:rPr>
                <w:rFonts w:asciiTheme="minorHAnsi" w:eastAsia="Times New Roman" w:hAnsiTheme="minorHAnsi" w:cs="Times New Roman"/>
                <w:sz w:val="18"/>
                <w:szCs w:val="18"/>
                <w:lang w:eastAsia="en-GB"/>
              </w:rPr>
              <w:t>Garnock</w:t>
            </w:r>
            <w:proofErr w:type="spellEnd"/>
            <w:r w:rsidRPr="00882C20">
              <w:rPr>
                <w:rFonts w:asciiTheme="minorHAnsi" w:eastAsia="Times New Roman" w:hAnsiTheme="minorHAnsi" w:cs="Times New Roman"/>
                <w:sz w:val="18"/>
                <w:szCs w:val="18"/>
                <w:lang w:eastAsia="en-GB"/>
              </w:rPr>
              <w:t>.</w:t>
            </w:r>
            <w:r w:rsidRPr="003076C5">
              <w:rPr>
                <w:rFonts w:asciiTheme="minorHAnsi" w:eastAsia="Times New Roman" w:hAnsiTheme="minorHAnsi" w:cs="Times New Roman"/>
                <w:sz w:val="18"/>
                <w:szCs w:val="18"/>
                <w:lang w:eastAsia="en-GB"/>
              </w:rPr>
              <w:t xml:space="preserve"> </w:t>
            </w:r>
            <w:r w:rsidR="001E118D">
              <w:rPr>
                <w:rFonts w:asciiTheme="minorHAnsi" w:eastAsia="Times New Roman" w:hAnsiTheme="minorHAnsi" w:cs="Times New Roman"/>
                <w:sz w:val="18"/>
                <w:szCs w:val="18"/>
                <w:lang w:eastAsia="en-GB"/>
              </w:rPr>
              <w:t>The</w:t>
            </w:r>
            <w:r w:rsidRPr="00882C20">
              <w:rPr>
                <w:rFonts w:asciiTheme="minorHAnsi" w:eastAsia="Times New Roman" w:hAnsiTheme="minorHAnsi" w:cs="Times New Roman"/>
                <w:sz w:val="18"/>
                <w:szCs w:val="18"/>
                <w:lang w:eastAsia="en-GB"/>
              </w:rPr>
              <w:t> </w:t>
            </w:r>
            <w:hyperlink r:id="rId10" w:tgtFrame="_blank" w:history="1">
              <w:r w:rsidRPr="003076C5">
                <w:rPr>
                  <w:rFonts w:asciiTheme="minorHAnsi" w:eastAsia="Times New Roman" w:hAnsiTheme="minorHAnsi" w:cs="Times New Roman"/>
                  <w:bCs/>
                  <w:sz w:val="18"/>
                  <w:szCs w:val="18"/>
                  <w:bdr w:val="none" w:sz="0" w:space="0" w:color="auto" w:frame="1"/>
                  <w:lang w:eastAsia="en-GB"/>
                </w:rPr>
                <w:t>costume collection</w:t>
              </w:r>
            </w:hyperlink>
            <w:r w:rsidRPr="00882C20">
              <w:rPr>
                <w:rFonts w:asciiTheme="minorHAnsi" w:eastAsia="Times New Roman" w:hAnsiTheme="minorHAnsi" w:cs="Times New Roman"/>
                <w:sz w:val="18"/>
                <w:szCs w:val="18"/>
                <w:lang w:eastAsia="en-GB"/>
              </w:rPr>
              <w:t xml:space="preserve"> is acknowledged as one of Scotland’s finest. With over 3000 items in the collection dating from 1775 to the present After your visit to the Museum take in the </w:t>
            </w:r>
            <w:r w:rsidRPr="003076C5">
              <w:rPr>
                <w:rFonts w:asciiTheme="minorHAnsi" w:eastAsia="Times New Roman" w:hAnsiTheme="minorHAnsi" w:cs="Times New Roman"/>
                <w:sz w:val="18"/>
                <w:szCs w:val="18"/>
                <w:lang w:eastAsia="en-GB"/>
              </w:rPr>
              <w:t>tranquility</w:t>
            </w:r>
            <w:r w:rsidRPr="00882C20">
              <w:rPr>
                <w:rFonts w:asciiTheme="minorHAnsi" w:eastAsia="Times New Roman" w:hAnsiTheme="minorHAnsi" w:cs="Times New Roman"/>
                <w:sz w:val="18"/>
                <w:szCs w:val="18"/>
                <w:lang w:eastAsia="en-GB"/>
              </w:rPr>
              <w:t xml:space="preserve"> of </w:t>
            </w:r>
            <w:r w:rsidR="00F639E1">
              <w:rPr>
                <w:rFonts w:asciiTheme="minorHAnsi" w:eastAsia="Times New Roman" w:hAnsiTheme="minorHAnsi" w:cs="Times New Roman"/>
                <w:sz w:val="18"/>
                <w:szCs w:val="18"/>
                <w:lang w:eastAsia="en-GB"/>
              </w:rPr>
              <w:t>a</w:t>
            </w:r>
            <w:r w:rsidRPr="00882C20">
              <w:rPr>
                <w:rFonts w:asciiTheme="minorHAnsi" w:eastAsia="Times New Roman" w:hAnsiTheme="minorHAnsi" w:cs="Times New Roman"/>
                <w:sz w:val="18"/>
                <w:szCs w:val="18"/>
                <w:lang w:eastAsia="en-GB"/>
              </w:rPr>
              <w:t> </w:t>
            </w:r>
            <w:r w:rsidRPr="003076C5">
              <w:rPr>
                <w:rFonts w:asciiTheme="minorHAnsi" w:eastAsia="Times New Roman" w:hAnsiTheme="minorHAnsi" w:cs="Times New Roman"/>
                <w:bCs/>
                <w:sz w:val="18"/>
                <w:szCs w:val="18"/>
                <w:bdr w:val="none" w:sz="0" w:space="0" w:color="auto" w:frame="1"/>
                <w:lang w:eastAsia="en-GB"/>
              </w:rPr>
              <w:t>riverside walk</w:t>
            </w:r>
            <w:r w:rsidRPr="00882C20">
              <w:rPr>
                <w:rFonts w:asciiTheme="minorHAnsi" w:eastAsia="Times New Roman" w:hAnsiTheme="minorHAnsi" w:cs="Times New Roman"/>
                <w:sz w:val="18"/>
                <w:szCs w:val="18"/>
                <w:lang w:eastAsia="en-GB"/>
              </w:rPr>
              <w:t>, enjoy some home baking and a coffee or a light lunch in the </w:t>
            </w:r>
            <w:r w:rsidRPr="003076C5">
              <w:rPr>
                <w:rFonts w:asciiTheme="minorHAnsi" w:eastAsia="Times New Roman" w:hAnsiTheme="minorHAnsi" w:cs="Times New Roman"/>
                <w:bCs/>
                <w:sz w:val="18"/>
                <w:szCs w:val="18"/>
                <w:bdr w:val="none" w:sz="0" w:space="0" w:color="auto" w:frame="1"/>
                <w:lang w:eastAsia="en-GB"/>
              </w:rPr>
              <w:t>Miller’s Coffee Room</w:t>
            </w:r>
            <w:r w:rsidRPr="00882C20">
              <w:rPr>
                <w:rFonts w:asciiTheme="minorHAnsi" w:eastAsia="Times New Roman" w:hAnsiTheme="minorHAnsi" w:cs="Times New Roman"/>
                <w:sz w:val="18"/>
                <w:szCs w:val="18"/>
                <w:lang w:eastAsia="en-GB"/>
              </w:rPr>
              <w:t> then visit </w:t>
            </w:r>
            <w:proofErr w:type="spellStart"/>
            <w:r w:rsidRPr="003076C5">
              <w:rPr>
                <w:rFonts w:asciiTheme="minorHAnsi" w:eastAsia="Times New Roman" w:hAnsiTheme="minorHAnsi" w:cs="Times New Roman"/>
                <w:bCs/>
                <w:sz w:val="18"/>
                <w:szCs w:val="18"/>
                <w:bdr w:val="none" w:sz="0" w:space="0" w:color="auto" w:frame="1"/>
                <w:lang w:eastAsia="en-GB"/>
              </w:rPr>
              <w:t>Saks&amp;Hart</w:t>
            </w:r>
            <w:proofErr w:type="spellEnd"/>
            <w:r w:rsidRPr="003076C5">
              <w:rPr>
                <w:rFonts w:asciiTheme="minorHAnsi" w:eastAsia="Times New Roman" w:hAnsiTheme="minorHAnsi" w:cs="Times New Roman"/>
                <w:bCs/>
                <w:sz w:val="18"/>
                <w:szCs w:val="18"/>
                <w:bdr w:val="none" w:sz="0" w:space="0" w:color="auto" w:frame="1"/>
                <w:lang w:eastAsia="en-GB"/>
              </w:rPr>
              <w:t xml:space="preserve"> Country Period Living</w:t>
            </w:r>
            <w:r w:rsidRPr="00882C20">
              <w:rPr>
                <w:rFonts w:asciiTheme="minorHAnsi" w:eastAsia="Times New Roman" w:hAnsiTheme="minorHAnsi" w:cs="Times New Roman"/>
                <w:sz w:val="18"/>
                <w:szCs w:val="18"/>
                <w:lang w:eastAsia="en-GB"/>
              </w:rPr>
              <w:t> in the restored byre</w:t>
            </w:r>
            <w:r w:rsidRPr="00882C20">
              <w:rPr>
                <w:rFonts w:asciiTheme="minorHAnsi" w:eastAsia="Times New Roman" w:hAnsiTheme="minorHAnsi" w:cs="Times New Roman"/>
                <w:color w:val="555555"/>
                <w:sz w:val="18"/>
                <w:szCs w:val="18"/>
                <w:lang w:eastAsia="en-GB"/>
              </w:rPr>
              <w:t>.</w:t>
            </w:r>
          </w:p>
          <w:p w14:paraId="5B7ACFA2" w14:textId="644EA395" w:rsidR="005F3064" w:rsidRPr="00A736A2" w:rsidRDefault="005F3064" w:rsidP="004D5DFF">
            <w:pPr>
              <w:rPr>
                <w:rFonts w:asciiTheme="minorHAnsi" w:hAnsiTheme="minorHAnsi"/>
                <w:b/>
                <w:sz w:val="22"/>
                <w:szCs w:val="22"/>
              </w:rPr>
            </w:pPr>
          </w:p>
        </w:tc>
        <w:tc>
          <w:tcPr>
            <w:tcW w:w="1043" w:type="dxa"/>
          </w:tcPr>
          <w:p w14:paraId="117C5588" w14:textId="72EEE2B6" w:rsidR="005F3064" w:rsidRPr="00882C20" w:rsidRDefault="007860AF" w:rsidP="005F3064">
            <w:pPr>
              <w:rPr>
                <w:rFonts w:asciiTheme="minorHAnsi" w:hAnsiTheme="minorHAnsi" w:cs="Arial"/>
                <w:b/>
                <w:sz w:val="22"/>
                <w:szCs w:val="22"/>
              </w:rPr>
            </w:pPr>
            <w:r>
              <w:rPr>
                <w:rFonts w:asciiTheme="minorHAnsi" w:hAnsiTheme="minorHAnsi" w:cs="Arial"/>
                <w:b/>
                <w:sz w:val="22"/>
                <w:szCs w:val="22"/>
              </w:rPr>
              <w:t>10.00</w:t>
            </w:r>
          </w:p>
        </w:tc>
        <w:tc>
          <w:tcPr>
            <w:tcW w:w="1105" w:type="dxa"/>
          </w:tcPr>
          <w:p w14:paraId="69E9EBC4" w14:textId="0F654E80" w:rsidR="005F3064" w:rsidRPr="00882C20" w:rsidRDefault="007860AF" w:rsidP="005F3064">
            <w:pPr>
              <w:rPr>
                <w:rFonts w:asciiTheme="minorHAnsi" w:hAnsiTheme="minorHAnsi" w:cs="Arial"/>
                <w:b/>
                <w:sz w:val="22"/>
                <w:szCs w:val="22"/>
              </w:rPr>
            </w:pPr>
            <w:r>
              <w:rPr>
                <w:rFonts w:asciiTheme="minorHAnsi" w:hAnsiTheme="minorHAnsi" w:cs="Arial"/>
                <w:b/>
                <w:sz w:val="22"/>
                <w:szCs w:val="22"/>
              </w:rPr>
              <w:t>17.00</w:t>
            </w:r>
          </w:p>
        </w:tc>
        <w:tc>
          <w:tcPr>
            <w:tcW w:w="1010" w:type="dxa"/>
          </w:tcPr>
          <w:p w14:paraId="4E06A23B" w14:textId="353CE3CE" w:rsidR="005F3064" w:rsidRPr="00882C20" w:rsidRDefault="00D23235" w:rsidP="005F3064">
            <w:pPr>
              <w:rPr>
                <w:rFonts w:asciiTheme="minorHAnsi" w:hAnsiTheme="minorHAnsi" w:cs="Arial"/>
                <w:b/>
                <w:sz w:val="22"/>
                <w:szCs w:val="22"/>
              </w:rPr>
            </w:pPr>
            <w:r>
              <w:rPr>
                <w:rFonts w:asciiTheme="minorHAnsi" w:hAnsiTheme="minorHAnsi" w:cs="Arial"/>
                <w:b/>
                <w:sz w:val="22"/>
                <w:szCs w:val="22"/>
              </w:rPr>
              <w:t>£15</w:t>
            </w:r>
          </w:p>
        </w:tc>
        <w:tc>
          <w:tcPr>
            <w:tcW w:w="4716" w:type="dxa"/>
          </w:tcPr>
          <w:p w14:paraId="33DF4DA4" w14:textId="77777777" w:rsidR="005F3064" w:rsidRPr="00882C20" w:rsidRDefault="005F3064" w:rsidP="00812EEB">
            <w:pPr>
              <w:rPr>
                <w:rFonts w:asciiTheme="minorHAnsi" w:hAnsiTheme="minorHAnsi" w:cs="Arial"/>
                <w:b/>
                <w:sz w:val="22"/>
                <w:szCs w:val="22"/>
              </w:rPr>
            </w:pPr>
          </w:p>
        </w:tc>
      </w:tr>
      <w:tr w:rsidR="00853B63" w:rsidRPr="00BE5688" w14:paraId="68276E54" w14:textId="77777777" w:rsidTr="00A736A2">
        <w:trPr>
          <w:cantSplit/>
          <w:trHeight w:val="1834"/>
        </w:trPr>
        <w:tc>
          <w:tcPr>
            <w:tcW w:w="1801" w:type="dxa"/>
          </w:tcPr>
          <w:p w14:paraId="0F3826BC" w14:textId="54D7AE91" w:rsidR="005F3064" w:rsidRPr="002A7D2D" w:rsidRDefault="000525D6" w:rsidP="005F3064">
            <w:pPr>
              <w:rPr>
                <w:rFonts w:asciiTheme="majorHAnsi" w:hAnsiTheme="majorHAnsi" w:cs="Arial"/>
                <w:b/>
                <w:sz w:val="22"/>
                <w:szCs w:val="22"/>
              </w:rPr>
            </w:pPr>
            <w:r>
              <w:rPr>
                <w:rFonts w:asciiTheme="majorHAnsi" w:hAnsiTheme="majorHAnsi" w:cs="Arial"/>
                <w:b/>
                <w:sz w:val="22"/>
                <w:szCs w:val="22"/>
              </w:rPr>
              <w:t>October</w:t>
            </w:r>
            <w:r w:rsidR="00F31124">
              <w:rPr>
                <w:rFonts w:asciiTheme="majorHAnsi" w:hAnsiTheme="majorHAnsi" w:cs="Arial"/>
                <w:b/>
                <w:sz w:val="22"/>
                <w:szCs w:val="22"/>
              </w:rPr>
              <w:t xml:space="preserve"> </w:t>
            </w:r>
            <w:proofErr w:type="gramStart"/>
            <w:r w:rsidR="00F31124">
              <w:rPr>
                <w:rFonts w:asciiTheme="majorHAnsi" w:hAnsiTheme="majorHAnsi" w:cs="Arial"/>
                <w:b/>
                <w:sz w:val="22"/>
                <w:szCs w:val="22"/>
              </w:rPr>
              <w:t xml:space="preserve">- </w:t>
            </w:r>
            <w:r w:rsidR="00E014F1">
              <w:rPr>
                <w:rFonts w:asciiTheme="majorHAnsi" w:hAnsiTheme="majorHAnsi" w:cs="Arial"/>
                <w:b/>
                <w:sz w:val="22"/>
                <w:szCs w:val="22"/>
              </w:rPr>
              <w:t xml:space="preserve"> 10</w:t>
            </w:r>
            <w:proofErr w:type="gramEnd"/>
            <w:r w:rsidR="00E014F1">
              <w:rPr>
                <w:rFonts w:asciiTheme="majorHAnsi" w:hAnsiTheme="majorHAnsi" w:cs="Arial"/>
                <w:b/>
                <w:sz w:val="22"/>
                <w:szCs w:val="22"/>
              </w:rPr>
              <w:t>th</w:t>
            </w:r>
          </w:p>
        </w:tc>
        <w:tc>
          <w:tcPr>
            <w:tcW w:w="5346" w:type="dxa"/>
            <w:gridSpan w:val="2"/>
          </w:tcPr>
          <w:p w14:paraId="544772D5" w14:textId="77777777" w:rsidR="002728CE" w:rsidRDefault="00200E9A" w:rsidP="00A736A2">
            <w:pPr>
              <w:rPr>
                <w:rFonts w:asciiTheme="minorHAnsi" w:hAnsiTheme="minorHAnsi" w:cs="Arial"/>
                <w:sz w:val="18"/>
                <w:szCs w:val="18"/>
              </w:rPr>
            </w:pPr>
            <w:r w:rsidRPr="00A736A2">
              <w:rPr>
                <w:rFonts w:asciiTheme="minorHAnsi" w:hAnsiTheme="minorHAnsi" w:cs="Arial"/>
                <w:b/>
                <w:sz w:val="22"/>
                <w:szCs w:val="22"/>
              </w:rPr>
              <w:t xml:space="preserve">Galloway Smokehouse – </w:t>
            </w:r>
            <w:r w:rsidRPr="001D7FE6">
              <w:rPr>
                <w:rFonts w:asciiTheme="minorHAnsi" w:hAnsiTheme="minorHAnsi" w:cs="Arial"/>
                <w:sz w:val="18"/>
                <w:szCs w:val="18"/>
              </w:rPr>
              <w:t xml:space="preserve">A tour of the smokehouse and how it operates, </w:t>
            </w:r>
            <w:r w:rsidR="003F5A18" w:rsidRPr="001D7FE6">
              <w:rPr>
                <w:rFonts w:asciiTheme="minorHAnsi" w:hAnsiTheme="minorHAnsi" w:cs="Arial"/>
                <w:sz w:val="18"/>
                <w:szCs w:val="18"/>
              </w:rPr>
              <w:t xml:space="preserve">then lunch from </w:t>
            </w:r>
            <w:r w:rsidR="006B3D62" w:rsidRPr="001D7FE6">
              <w:rPr>
                <w:rFonts w:asciiTheme="minorHAnsi" w:hAnsiTheme="minorHAnsi" w:cs="Arial"/>
                <w:sz w:val="18"/>
                <w:szCs w:val="18"/>
              </w:rPr>
              <w:t>the onsite café</w:t>
            </w:r>
            <w:r w:rsidR="001D7FE6" w:rsidRPr="001D7FE6">
              <w:rPr>
                <w:rFonts w:asciiTheme="minorHAnsi" w:hAnsiTheme="minorHAnsi" w:cs="Arial"/>
                <w:sz w:val="18"/>
                <w:szCs w:val="18"/>
              </w:rPr>
              <w:t>/restaurant The Galloway Fisherman which specialises in local seafood and smoked produce from the Smokehouse.  There is something for all tastes in pleasant bright surroundings with a fantastic view over Wigtown Bay</w:t>
            </w:r>
            <w:r w:rsidR="001D7FE6">
              <w:rPr>
                <w:rFonts w:asciiTheme="minorHAnsi" w:hAnsiTheme="minorHAnsi" w:cs="Arial"/>
                <w:sz w:val="18"/>
                <w:szCs w:val="18"/>
              </w:rPr>
              <w:t xml:space="preserve"> (no booze so if you want some, bring your own!)</w:t>
            </w:r>
          </w:p>
          <w:p w14:paraId="1C5D008A" w14:textId="77777777" w:rsidR="004A44CB" w:rsidRDefault="004A44CB" w:rsidP="00A736A2">
            <w:pPr>
              <w:rPr>
                <w:rFonts w:asciiTheme="minorHAnsi" w:hAnsiTheme="minorHAnsi" w:cs="Arial"/>
                <w:sz w:val="18"/>
                <w:szCs w:val="18"/>
              </w:rPr>
            </w:pPr>
          </w:p>
          <w:p w14:paraId="5AC8F729" w14:textId="77777777" w:rsidR="004A44CB" w:rsidRDefault="004A44CB" w:rsidP="00A736A2">
            <w:pPr>
              <w:rPr>
                <w:rFonts w:asciiTheme="minorHAnsi" w:hAnsiTheme="minorHAnsi" w:cs="Arial"/>
                <w:sz w:val="18"/>
                <w:szCs w:val="18"/>
              </w:rPr>
            </w:pPr>
          </w:p>
          <w:p w14:paraId="7832C05A" w14:textId="36EA6F9F" w:rsidR="004A44CB" w:rsidRPr="004A44CB" w:rsidRDefault="004A44CB" w:rsidP="00A736A2">
            <w:pPr>
              <w:rPr>
                <w:rFonts w:asciiTheme="minorHAnsi" w:hAnsiTheme="minorHAnsi" w:cs="Arial"/>
                <w:sz w:val="18"/>
                <w:szCs w:val="18"/>
              </w:rPr>
            </w:pPr>
          </w:p>
        </w:tc>
        <w:tc>
          <w:tcPr>
            <w:tcW w:w="1043" w:type="dxa"/>
          </w:tcPr>
          <w:p w14:paraId="4E0A3687" w14:textId="2A51FA20" w:rsidR="005F3064" w:rsidRPr="002A7D2D" w:rsidRDefault="00C345AB" w:rsidP="005F3064">
            <w:pPr>
              <w:rPr>
                <w:rFonts w:asciiTheme="majorHAnsi" w:hAnsiTheme="majorHAnsi" w:cs="Arial"/>
                <w:b/>
                <w:sz w:val="22"/>
                <w:szCs w:val="22"/>
              </w:rPr>
            </w:pPr>
            <w:r>
              <w:rPr>
                <w:rFonts w:asciiTheme="majorHAnsi" w:hAnsiTheme="majorHAnsi" w:cs="Arial"/>
                <w:b/>
                <w:sz w:val="22"/>
                <w:szCs w:val="22"/>
              </w:rPr>
              <w:t>10.30</w:t>
            </w:r>
          </w:p>
        </w:tc>
        <w:tc>
          <w:tcPr>
            <w:tcW w:w="1105" w:type="dxa"/>
          </w:tcPr>
          <w:p w14:paraId="78DAC05E" w14:textId="003500E4" w:rsidR="005F3064" w:rsidRPr="002A7D2D" w:rsidRDefault="00C345AB" w:rsidP="005F3064">
            <w:pPr>
              <w:rPr>
                <w:rFonts w:asciiTheme="majorHAnsi" w:hAnsiTheme="majorHAnsi" w:cs="Arial"/>
                <w:b/>
                <w:sz w:val="22"/>
                <w:szCs w:val="22"/>
              </w:rPr>
            </w:pPr>
            <w:r>
              <w:rPr>
                <w:rFonts w:asciiTheme="majorHAnsi" w:hAnsiTheme="majorHAnsi" w:cs="Arial"/>
                <w:b/>
                <w:sz w:val="22"/>
                <w:szCs w:val="22"/>
              </w:rPr>
              <w:t>17.30</w:t>
            </w:r>
          </w:p>
        </w:tc>
        <w:tc>
          <w:tcPr>
            <w:tcW w:w="1010" w:type="dxa"/>
          </w:tcPr>
          <w:p w14:paraId="7B12C27E" w14:textId="7509F31C" w:rsidR="005F3064" w:rsidRPr="002A7D2D" w:rsidRDefault="00F02CD8" w:rsidP="005F3064">
            <w:pPr>
              <w:rPr>
                <w:rFonts w:asciiTheme="majorHAnsi" w:hAnsiTheme="majorHAnsi" w:cs="Arial"/>
                <w:b/>
                <w:sz w:val="22"/>
                <w:szCs w:val="22"/>
              </w:rPr>
            </w:pPr>
            <w:r>
              <w:rPr>
                <w:rFonts w:asciiTheme="majorHAnsi" w:hAnsiTheme="majorHAnsi" w:cs="Arial"/>
                <w:b/>
                <w:sz w:val="22"/>
                <w:szCs w:val="22"/>
              </w:rPr>
              <w:t>£15</w:t>
            </w:r>
          </w:p>
        </w:tc>
        <w:tc>
          <w:tcPr>
            <w:tcW w:w="4716" w:type="dxa"/>
          </w:tcPr>
          <w:p w14:paraId="19BC4ECB" w14:textId="77777777" w:rsidR="005F3064" w:rsidRPr="00BE5688" w:rsidRDefault="005F3064" w:rsidP="005F3064">
            <w:pPr>
              <w:rPr>
                <w:rFonts w:asciiTheme="majorHAnsi" w:hAnsiTheme="majorHAnsi" w:cs="Arial"/>
                <w:b/>
                <w:sz w:val="22"/>
                <w:szCs w:val="22"/>
              </w:rPr>
            </w:pPr>
          </w:p>
        </w:tc>
      </w:tr>
      <w:tr w:rsidR="00437723" w:rsidRPr="00BE5688" w14:paraId="56373D28" w14:textId="77777777" w:rsidTr="00437723">
        <w:trPr>
          <w:cantSplit/>
          <w:trHeight w:val="534"/>
        </w:trPr>
        <w:tc>
          <w:tcPr>
            <w:tcW w:w="1801" w:type="dxa"/>
            <w:shd w:val="clear" w:color="auto" w:fill="E7E6E6" w:themeFill="background2"/>
          </w:tcPr>
          <w:p w14:paraId="4BC06947" w14:textId="77777777" w:rsidR="00360B74" w:rsidRPr="002A7D2D" w:rsidRDefault="00360B74" w:rsidP="00360B74">
            <w:pPr>
              <w:rPr>
                <w:rFonts w:asciiTheme="majorHAnsi" w:hAnsiTheme="majorHAnsi" w:cs="Arial"/>
                <w:b/>
                <w:sz w:val="22"/>
                <w:szCs w:val="22"/>
              </w:rPr>
            </w:pPr>
            <w:r>
              <w:rPr>
                <w:rFonts w:asciiTheme="majorHAnsi" w:hAnsiTheme="majorHAnsi" w:cs="Arial"/>
                <w:b/>
                <w:sz w:val="22"/>
                <w:szCs w:val="22"/>
              </w:rPr>
              <w:t>Date</w:t>
            </w:r>
          </w:p>
        </w:tc>
        <w:tc>
          <w:tcPr>
            <w:tcW w:w="5346" w:type="dxa"/>
            <w:gridSpan w:val="2"/>
            <w:shd w:val="clear" w:color="auto" w:fill="E7E6E6" w:themeFill="background2"/>
          </w:tcPr>
          <w:p w14:paraId="2F939DB0" w14:textId="77777777" w:rsidR="00360B74" w:rsidRPr="003076C5" w:rsidRDefault="00360B74" w:rsidP="00360B74">
            <w:pPr>
              <w:rPr>
                <w:rFonts w:asciiTheme="minorHAnsi" w:hAnsiTheme="minorHAnsi" w:cs="Arial"/>
                <w:b/>
                <w:sz w:val="18"/>
                <w:szCs w:val="18"/>
              </w:rPr>
            </w:pPr>
            <w:r w:rsidRPr="003076C5">
              <w:rPr>
                <w:rFonts w:asciiTheme="minorHAnsi" w:hAnsiTheme="minorHAnsi" w:cs="Arial"/>
                <w:b/>
                <w:sz w:val="18"/>
                <w:szCs w:val="18"/>
              </w:rPr>
              <w:t>Destination</w:t>
            </w:r>
          </w:p>
        </w:tc>
        <w:tc>
          <w:tcPr>
            <w:tcW w:w="1043" w:type="dxa"/>
            <w:shd w:val="clear" w:color="auto" w:fill="E7E6E6" w:themeFill="background2"/>
          </w:tcPr>
          <w:p w14:paraId="4D153B0F" w14:textId="77777777" w:rsidR="00360B74" w:rsidRPr="002A7D2D" w:rsidRDefault="00360B74" w:rsidP="00360B74">
            <w:pPr>
              <w:rPr>
                <w:rFonts w:asciiTheme="majorHAnsi" w:hAnsiTheme="majorHAnsi" w:cs="Arial"/>
                <w:b/>
                <w:sz w:val="22"/>
                <w:szCs w:val="22"/>
              </w:rPr>
            </w:pPr>
            <w:r w:rsidRPr="002A7D2D">
              <w:rPr>
                <w:rFonts w:asciiTheme="majorHAnsi" w:hAnsiTheme="majorHAnsi" w:cs="Arial"/>
                <w:b/>
                <w:sz w:val="22"/>
                <w:szCs w:val="22"/>
              </w:rPr>
              <w:t>*Pick Up</w:t>
            </w:r>
          </w:p>
        </w:tc>
        <w:tc>
          <w:tcPr>
            <w:tcW w:w="1105" w:type="dxa"/>
            <w:shd w:val="clear" w:color="auto" w:fill="E7E6E6" w:themeFill="background2"/>
          </w:tcPr>
          <w:p w14:paraId="42878B49" w14:textId="77777777" w:rsidR="00360B74" w:rsidRPr="002A7D2D" w:rsidRDefault="00360B74" w:rsidP="00360B74">
            <w:pPr>
              <w:rPr>
                <w:rFonts w:asciiTheme="majorHAnsi" w:hAnsiTheme="majorHAnsi" w:cs="Arial"/>
                <w:b/>
                <w:sz w:val="22"/>
                <w:szCs w:val="22"/>
              </w:rPr>
            </w:pPr>
            <w:r w:rsidRPr="002A7D2D">
              <w:rPr>
                <w:rFonts w:asciiTheme="majorHAnsi" w:hAnsiTheme="majorHAnsi" w:cs="Arial"/>
                <w:b/>
                <w:sz w:val="22"/>
                <w:szCs w:val="22"/>
              </w:rPr>
              <w:t>*Return</w:t>
            </w:r>
          </w:p>
        </w:tc>
        <w:tc>
          <w:tcPr>
            <w:tcW w:w="1010" w:type="dxa"/>
            <w:shd w:val="clear" w:color="auto" w:fill="E7E6E6" w:themeFill="background2"/>
          </w:tcPr>
          <w:p w14:paraId="64F74B61" w14:textId="77777777" w:rsidR="00360B74" w:rsidRPr="002A7D2D" w:rsidRDefault="00360B74" w:rsidP="00360B74">
            <w:pPr>
              <w:rPr>
                <w:rFonts w:asciiTheme="majorHAnsi" w:hAnsiTheme="majorHAnsi" w:cs="Arial"/>
                <w:b/>
                <w:sz w:val="22"/>
                <w:szCs w:val="22"/>
              </w:rPr>
            </w:pPr>
            <w:r w:rsidRPr="002A7D2D">
              <w:rPr>
                <w:rFonts w:asciiTheme="majorHAnsi" w:hAnsiTheme="majorHAnsi" w:cs="Arial"/>
                <w:b/>
                <w:sz w:val="22"/>
                <w:szCs w:val="22"/>
              </w:rPr>
              <w:t>**Cost</w:t>
            </w:r>
          </w:p>
        </w:tc>
        <w:tc>
          <w:tcPr>
            <w:tcW w:w="4716" w:type="dxa"/>
            <w:shd w:val="clear" w:color="auto" w:fill="E7E6E6" w:themeFill="background2"/>
          </w:tcPr>
          <w:p w14:paraId="7E13BC99" w14:textId="77777777" w:rsidR="00360B74" w:rsidRPr="002A7D2D" w:rsidRDefault="00360B74" w:rsidP="00360B74">
            <w:pPr>
              <w:rPr>
                <w:rFonts w:asciiTheme="majorHAnsi" w:hAnsiTheme="majorHAnsi" w:cs="Arial"/>
                <w:b/>
                <w:sz w:val="22"/>
                <w:szCs w:val="22"/>
              </w:rPr>
            </w:pPr>
            <w:r w:rsidRPr="002A7D2D">
              <w:rPr>
                <w:rFonts w:asciiTheme="majorHAnsi" w:hAnsiTheme="majorHAnsi" w:cs="Arial"/>
                <w:b/>
                <w:sz w:val="22"/>
                <w:szCs w:val="22"/>
              </w:rPr>
              <w:t>Notes</w:t>
            </w:r>
          </w:p>
        </w:tc>
      </w:tr>
      <w:tr w:rsidR="00853B63" w:rsidRPr="00BE5688" w14:paraId="75BD18BC" w14:textId="77777777" w:rsidTr="00437723">
        <w:trPr>
          <w:cantSplit/>
          <w:trHeight w:val="1354"/>
        </w:trPr>
        <w:tc>
          <w:tcPr>
            <w:tcW w:w="1801" w:type="dxa"/>
          </w:tcPr>
          <w:p w14:paraId="2031FFE0" w14:textId="31B6C1BE" w:rsidR="00360B74" w:rsidRDefault="00360B74" w:rsidP="00360B74">
            <w:pPr>
              <w:rPr>
                <w:rFonts w:asciiTheme="majorHAnsi" w:hAnsiTheme="majorHAnsi" w:cs="Arial"/>
                <w:b/>
                <w:sz w:val="22"/>
                <w:szCs w:val="22"/>
              </w:rPr>
            </w:pPr>
            <w:r>
              <w:rPr>
                <w:rFonts w:asciiTheme="majorHAnsi" w:hAnsiTheme="majorHAnsi" w:cs="Arial"/>
                <w:b/>
                <w:sz w:val="22"/>
                <w:szCs w:val="22"/>
              </w:rPr>
              <w:t>November</w:t>
            </w:r>
            <w:r w:rsidR="001D346B">
              <w:rPr>
                <w:rFonts w:asciiTheme="majorHAnsi" w:hAnsiTheme="majorHAnsi" w:cs="Arial"/>
                <w:b/>
                <w:sz w:val="22"/>
                <w:szCs w:val="22"/>
              </w:rPr>
              <w:t xml:space="preserve"> – 7th</w:t>
            </w:r>
          </w:p>
        </w:tc>
        <w:tc>
          <w:tcPr>
            <w:tcW w:w="5346" w:type="dxa"/>
            <w:gridSpan w:val="2"/>
          </w:tcPr>
          <w:p w14:paraId="3931EDC5" w14:textId="7C5BDC2E" w:rsidR="00360B74" w:rsidRPr="003076C5" w:rsidRDefault="00360B74" w:rsidP="00360B74">
            <w:pPr>
              <w:shd w:val="clear" w:color="auto" w:fill="FFFFFF"/>
              <w:spacing w:before="100" w:beforeAutospacing="1" w:after="100" w:afterAutospacing="1"/>
              <w:textAlignment w:val="baseline"/>
              <w:rPr>
                <w:rFonts w:asciiTheme="minorHAnsi" w:hAnsiTheme="minorHAnsi" w:cs="Arial"/>
                <w:b/>
                <w:sz w:val="18"/>
                <w:szCs w:val="18"/>
              </w:rPr>
            </w:pPr>
            <w:r w:rsidRPr="007D78A2">
              <w:rPr>
                <w:rFonts w:asciiTheme="minorHAnsi" w:eastAsia="Times New Roman" w:hAnsiTheme="minorHAnsi" w:cs="Arial"/>
                <w:b/>
                <w:color w:val="191919"/>
                <w:sz w:val="18"/>
                <w:szCs w:val="18"/>
                <w:lang w:eastAsia="en-GB"/>
              </w:rPr>
              <w:t>Scotland Street School</w:t>
            </w:r>
            <w:r w:rsidRPr="007D78A2">
              <w:rPr>
                <w:rFonts w:asciiTheme="minorHAnsi" w:eastAsia="Times New Roman" w:hAnsiTheme="minorHAnsi" w:cs="Arial"/>
                <w:color w:val="191919"/>
                <w:sz w:val="18"/>
                <w:szCs w:val="18"/>
                <w:lang w:eastAsia="en-GB"/>
              </w:rPr>
              <w:t xml:space="preserve"> was designed by Charles Rennie Mackintosh between 1903-1906 for the School Board of Glasgow. Now as a museum, it tells the story of 100 years of education in Scotland, from the late 19th century to the late 20th century.</w:t>
            </w:r>
            <w:r w:rsidRPr="003076C5">
              <w:rPr>
                <w:rFonts w:asciiTheme="minorHAnsi" w:eastAsia="Times New Roman" w:hAnsiTheme="minorHAnsi" w:cs="Arial"/>
                <w:color w:val="191919"/>
                <w:sz w:val="18"/>
                <w:szCs w:val="18"/>
                <w:lang w:eastAsia="en-GB"/>
              </w:rPr>
              <w:t xml:space="preserve"> </w:t>
            </w:r>
            <w:r w:rsidRPr="007D78A2">
              <w:rPr>
                <w:rFonts w:asciiTheme="minorHAnsi" w:eastAsia="Times New Roman" w:hAnsiTheme="minorHAnsi" w:cs="Arial"/>
                <w:color w:val="191919"/>
                <w:sz w:val="18"/>
                <w:szCs w:val="18"/>
                <w:lang w:eastAsia="en-GB"/>
              </w:rPr>
              <w:t>When Scotland Street School first opened on 15 August 1906, it educated the children of families mainly working in shipbuilding and engineering on the south side of Glasgow.</w:t>
            </w:r>
            <w:r w:rsidRPr="003076C5">
              <w:rPr>
                <w:rFonts w:asciiTheme="minorHAnsi" w:eastAsia="Times New Roman" w:hAnsiTheme="minorHAnsi" w:cs="Arial"/>
                <w:color w:val="191919"/>
                <w:sz w:val="18"/>
                <w:szCs w:val="18"/>
                <w:lang w:eastAsia="en-GB"/>
              </w:rPr>
              <w:t xml:space="preserve"> </w:t>
            </w:r>
            <w:r w:rsidRPr="007D78A2">
              <w:rPr>
                <w:rFonts w:asciiTheme="minorHAnsi" w:eastAsia="Times New Roman" w:hAnsiTheme="minorHAnsi" w:cs="Arial"/>
                <w:color w:val="191919"/>
                <w:sz w:val="18"/>
                <w:szCs w:val="18"/>
                <w:lang w:eastAsia="en-GB"/>
              </w:rPr>
              <w:t>Find out what school days were like in the reign of Queen Victoria, during World War II, and in the 1950s and 60s, in our three reconstructed classrooms. You can even dress up as a pupil from the past!</w:t>
            </w:r>
          </w:p>
        </w:tc>
        <w:tc>
          <w:tcPr>
            <w:tcW w:w="1043" w:type="dxa"/>
          </w:tcPr>
          <w:p w14:paraId="4B7B7DA6" w14:textId="7260869C" w:rsidR="00360B74" w:rsidRDefault="008566D2" w:rsidP="00360B74">
            <w:pPr>
              <w:rPr>
                <w:rFonts w:asciiTheme="majorHAnsi" w:hAnsiTheme="majorHAnsi" w:cs="Arial"/>
                <w:b/>
                <w:sz w:val="22"/>
                <w:szCs w:val="22"/>
              </w:rPr>
            </w:pPr>
            <w:r>
              <w:rPr>
                <w:rFonts w:asciiTheme="majorHAnsi" w:hAnsiTheme="majorHAnsi" w:cs="Arial"/>
                <w:b/>
                <w:sz w:val="22"/>
                <w:szCs w:val="22"/>
              </w:rPr>
              <w:t>10.00</w:t>
            </w:r>
          </w:p>
        </w:tc>
        <w:tc>
          <w:tcPr>
            <w:tcW w:w="1105" w:type="dxa"/>
          </w:tcPr>
          <w:p w14:paraId="5B903666" w14:textId="07FD91BB" w:rsidR="00360B74" w:rsidRDefault="008566D2" w:rsidP="00360B74">
            <w:pPr>
              <w:rPr>
                <w:rFonts w:asciiTheme="majorHAnsi" w:hAnsiTheme="majorHAnsi" w:cs="Arial"/>
                <w:b/>
                <w:sz w:val="22"/>
                <w:szCs w:val="22"/>
              </w:rPr>
            </w:pPr>
            <w:r>
              <w:rPr>
                <w:rFonts w:asciiTheme="majorHAnsi" w:hAnsiTheme="majorHAnsi" w:cs="Arial"/>
                <w:b/>
                <w:sz w:val="22"/>
                <w:szCs w:val="22"/>
              </w:rPr>
              <w:t>17.30</w:t>
            </w:r>
          </w:p>
        </w:tc>
        <w:tc>
          <w:tcPr>
            <w:tcW w:w="1010" w:type="dxa"/>
          </w:tcPr>
          <w:p w14:paraId="4683D2E0" w14:textId="78717165" w:rsidR="00360B74" w:rsidRDefault="002D5F48" w:rsidP="00360B74">
            <w:pPr>
              <w:rPr>
                <w:rFonts w:asciiTheme="majorHAnsi" w:hAnsiTheme="majorHAnsi" w:cs="Arial"/>
                <w:b/>
                <w:sz w:val="22"/>
                <w:szCs w:val="22"/>
              </w:rPr>
            </w:pPr>
            <w:r>
              <w:rPr>
                <w:rFonts w:asciiTheme="majorHAnsi" w:hAnsiTheme="majorHAnsi" w:cs="Arial"/>
                <w:b/>
                <w:sz w:val="22"/>
                <w:szCs w:val="22"/>
              </w:rPr>
              <w:t>£17</w:t>
            </w:r>
          </w:p>
        </w:tc>
        <w:tc>
          <w:tcPr>
            <w:tcW w:w="4716" w:type="dxa"/>
          </w:tcPr>
          <w:p w14:paraId="4A3DC3D3" w14:textId="77777777" w:rsidR="00360B74" w:rsidRPr="00BE5688" w:rsidRDefault="00360B74" w:rsidP="00360B74">
            <w:pPr>
              <w:rPr>
                <w:rFonts w:asciiTheme="majorHAnsi" w:hAnsiTheme="majorHAnsi" w:cs="Arial"/>
                <w:b/>
                <w:sz w:val="22"/>
                <w:szCs w:val="22"/>
              </w:rPr>
            </w:pPr>
          </w:p>
          <w:p w14:paraId="3E8E576F" w14:textId="77777777" w:rsidR="00360B74" w:rsidRPr="00BE5688" w:rsidRDefault="00360B74" w:rsidP="00360B74">
            <w:pPr>
              <w:rPr>
                <w:rFonts w:asciiTheme="majorHAnsi" w:hAnsiTheme="majorHAnsi" w:cs="Arial"/>
                <w:b/>
                <w:sz w:val="22"/>
                <w:szCs w:val="22"/>
              </w:rPr>
            </w:pPr>
          </w:p>
        </w:tc>
      </w:tr>
      <w:tr w:rsidR="00360B74" w:rsidRPr="002A7D2D" w14:paraId="22E95384" w14:textId="77777777" w:rsidTr="004A44CB">
        <w:trPr>
          <w:cantSplit/>
          <w:trHeight w:val="923"/>
        </w:trPr>
        <w:tc>
          <w:tcPr>
            <w:tcW w:w="1829" w:type="dxa"/>
            <w:gridSpan w:val="2"/>
          </w:tcPr>
          <w:p w14:paraId="726AD536" w14:textId="775CAD88" w:rsidR="00360B74" w:rsidRPr="002A7D2D" w:rsidRDefault="00360B74" w:rsidP="00360B74">
            <w:pPr>
              <w:rPr>
                <w:rFonts w:asciiTheme="majorHAnsi" w:hAnsiTheme="majorHAnsi" w:cs="Arial"/>
                <w:b/>
                <w:sz w:val="22"/>
                <w:szCs w:val="22"/>
              </w:rPr>
            </w:pPr>
            <w:r>
              <w:rPr>
                <w:rFonts w:asciiTheme="majorHAnsi" w:hAnsiTheme="majorHAnsi" w:cs="Arial"/>
                <w:b/>
                <w:sz w:val="22"/>
                <w:szCs w:val="22"/>
              </w:rPr>
              <w:t>December</w:t>
            </w:r>
            <w:r w:rsidR="001D346B">
              <w:rPr>
                <w:rFonts w:asciiTheme="majorHAnsi" w:hAnsiTheme="majorHAnsi" w:cs="Arial"/>
                <w:b/>
                <w:sz w:val="22"/>
                <w:szCs w:val="22"/>
              </w:rPr>
              <w:t xml:space="preserve"> – 5th</w:t>
            </w:r>
          </w:p>
        </w:tc>
        <w:tc>
          <w:tcPr>
            <w:tcW w:w="5318" w:type="dxa"/>
          </w:tcPr>
          <w:p w14:paraId="07826EA2" w14:textId="77777777" w:rsidR="00360B74" w:rsidRPr="00874C26" w:rsidRDefault="00874C26" w:rsidP="00AA722D">
            <w:pPr>
              <w:pStyle w:val="NormalWeb"/>
              <w:shd w:val="clear" w:color="auto" w:fill="FFFFFF"/>
              <w:spacing w:before="0" w:beforeAutospacing="0"/>
              <w:rPr>
                <w:rFonts w:asciiTheme="minorHAnsi" w:hAnsiTheme="minorHAnsi" w:cs="Arial"/>
                <w:b/>
                <w:bCs/>
                <w:sz w:val="18"/>
                <w:szCs w:val="18"/>
              </w:rPr>
            </w:pPr>
            <w:proofErr w:type="spellStart"/>
            <w:r>
              <w:rPr>
                <w:rFonts w:asciiTheme="minorHAnsi" w:hAnsiTheme="minorHAnsi" w:cs="Arial"/>
                <w:b/>
                <w:bCs/>
                <w:sz w:val="18"/>
                <w:szCs w:val="18"/>
              </w:rPr>
              <w:t>Cumnock</w:t>
            </w:r>
            <w:proofErr w:type="spellEnd"/>
            <w:r>
              <w:rPr>
                <w:rFonts w:asciiTheme="minorHAnsi" w:hAnsiTheme="minorHAnsi" w:cs="Arial"/>
                <w:b/>
                <w:bCs/>
                <w:sz w:val="18"/>
                <w:szCs w:val="18"/>
              </w:rPr>
              <w:t xml:space="preserve"> Factory O</w:t>
            </w:r>
            <w:r w:rsidRPr="00874C26">
              <w:rPr>
                <w:rFonts w:asciiTheme="minorHAnsi" w:hAnsiTheme="minorHAnsi" w:cs="Arial"/>
                <w:b/>
                <w:bCs/>
                <w:sz w:val="18"/>
                <w:szCs w:val="18"/>
              </w:rPr>
              <w:t>utlet</w:t>
            </w:r>
            <w:r>
              <w:rPr>
                <w:rFonts w:asciiTheme="minorHAnsi" w:hAnsiTheme="minorHAnsi" w:cs="Arial"/>
                <w:b/>
                <w:bCs/>
                <w:sz w:val="18"/>
                <w:szCs w:val="18"/>
              </w:rPr>
              <w:t xml:space="preserve"> – </w:t>
            </w:r>
            <w:r w:rsidRPr="00874C26">
              <w:rPr>
                <w:rFonts w:asciiTheme="minorHAnsi" w:hAnsiTheme="minorHAnsi" w:cs="Arial"/>
                <w:bCs/>
                <w:sz w:val="18"/>
                <w:szCs w:val="18"/>
              </w:rPr>
              <w:t>A Christmas shopping extravaganza</w:t>
            </w:r>
            <w:r>
              <w:rPr>
                <w:rFonts w:asciiTheme="minorHAnsi" w:hAnsiTheme="minorHAnsi" w:cs="Arial"/>
                <w:bCs/>
                <w:sz w:val="18"/>
                <w:szCs w:val="18"/>
              </w:rPr>
              <w:t xml:space="preserve"> at this Ayrshire shopping experience. Stock up on fashion, homeware, gifts, kids and finish off at the café afterwards</w:t>
            </w:r>
            <w:r w:rsidR="00AA722D">
              <w:rPr>
                <w:rFonts w:asciiTheme="minorHAnsi" w:hAnsiTheme="minorHAnsi" w:cs="Arial"/>
                <w:bCs/>
                <w:sz w:val="18"/>
                <w:szCs w:val="18"/>
              </w:rPr>
              <w:t>.</w:t>
            </w:r>
          </w:p>
        </w:tc>
        <w:tc>
          <w:tcPr>
            <w:tcW w:w="1043" w:type="dxa"/>
          </w:tcPr>
          <w:p w14:paraId="31DAF3A0" w14:textId="5FB6653A" w:rsidR="00360B74" w:rsidRPr="002A7D2D" w:rsidRDefault="00F44E61" w:rsidP="00360B74">
            <w:pPr>
              <w:rPr>
                <w:rFonts w:asciiTheme="majorHAnsi" w:hAnsiTheme="majorHAnsi" w:cs="Arial"/>
                <w:b/>
                <w:sz w:val="22"/>
                <w:szCs w:val="22"/>
              </w:rPr>
            </w:pPr>
            <w:r>
              <w:rPr>
                <w:rFonts w:asciiTheme="majorHAnsi" w:hAnsiTheme="majorHAnsi" w:cs="Arial"/>
                <w:b/>
                <w:sz w:val="22"/>
                <w:szCs w:val="22"/>
              </w:rPr>
              <w:t>10.00</w:t>
            </w:r>
          </w:p>
        </w:tc>
        <w:tc>
          <w:tcPr>
            <w:tcW w:w="1105" w:type="dxa"/>
          </w:tcPr>
          <w:p w14:paraId="37C1127F" w14:textId="3C913130" w:rsidR="00360B74" w:rsidRPr="002A7D2D" w:rsidRDefault="00F44E61" w:rsidP="00360B74">
            <w:pPr>
              <w:rPr>
                <w:rFonts w:asciiTheme="majorHAnsi" w:hAnsiTheme="majorHAnsi" w:cs="Arial"/>
                <w:b/>
                <w:sz w:val="22"/>
                <w:szCs w:val="22"/>
              </w:rPr>
            </w:pPr>
            <w:r>
              <w:rPr>
                <w:rFonts w:asciiTheme="majorHAnsi" w:hAnsiTheme="majorHAnsi" w:cs="Arial"/>
                <w:b/>
                <w:sz w:val="22"/>
                <w:szCs w:val="22"/>
              </w:rPr>
              <w:t>17.00</w:t>
            </w:r>
          </w:p>
        </w:tc>
        <w:tc>
          <w:tcPr>
            <w:tcW w:w="1010" w:type="dxa"/>
          </w:tcPr>
          <w:p w14:paraId="04EF7605" w14:textId="342617D5" w:rsidR="00360B74" w:rsidRPr="002A7D2D" w:rsidRDefault="00F44E61" w:rsidP="00360B74">
            <w:pPr>
              <w:rPr>
                <w:rFonts w:asciiTheme="majorHAnsi" w:hAnsiTheme="majorHAnsi" w:cs="Arial"/>
                <w:b/>
                <w:sz w:val="22"/>
                <w:szCs w:val="22"/>
              </w:rPr>
            </w:pPr>
            <w:r>
              <w:rPr>
                <w:rFonts w:asciiTheme="majorHAnsi" w:hAnsiTheme="majorHAnsi" w:cs="Arial"/>
                <w:b/>
                <w:sz w:val="22"/>
                <w:szCs w:val="22"/>
              </w:rPr>
              <w:t>£12</w:t>
            </w:r>
          </w:p>
        </w:tc>
        <w:tc>
          <w:tcPr>
            <w:tcW w:w="4716" w:type="dxa"/>
          </w:tcPr>
          <w:p w14:paraId="718F5629" w14:textId="77777777" w:rsidR="00360B74" w:rsidRPr="002A7D2D" w:rsidRDefault="00360B74" w:rsidP="00360B74">
            <w:pPr>
              <w:rPr>
                <w:rFonts w:asciiTheme="majorHAnsi" w:hAnsiTheme="majorHAnsi" w:cs="Arial"/>
                <w:b/>
                <w:sz w:val="22"/>
                <w:szCs w:val="22"/>
              </w:rPr>
            </w:pPr>
          </w:p>
        </w:tc>
      </w:tr>
      <w:tr w:rsidR="00360B74" w:rsidRPr="002A7D2D" w14:paraId="4E60B661" w14:textId="77777777" w:rsidTr="004A44CB">
        <w:trPr>
          <w:cantSplit/>
          <w:trHeight w:val="2113"/>
        </w:trPr>
        <w:tc>
          <w:tcPr>
            <w:tcW w:w="1829" w:type="dxa"/>
            <w:gridSpan w:val="2"/>
          </w:tcPr>
          <w:p w14:paraId="6C35A2BA" w14:textId="29F3F6DC" w:rsidR="00360B74" w:rsidRPr="002A7D2D" w:rsidRDefault="00360B74" w:rsidP="00360B74">
            <w:pPr>
              <w:rPr>
                <w:rFonts w:asciiTheme="majorHAnsi" w:hAnsiTheme="majorHAnsi" w:cs="Arial"/>
                <w:b/>
                <w:sz w:val="22"/>
                <w:szCs w:val="22"/>
              </w:rPr>
            </w:pPr>
            <w:r>
              <w:rPr>
                <w:rFonts w:asciiTheme="majorHAnsi" w:hAnsiTheme="majorHAnsi" w:cs="Arial"/>
                <w:b/>
                <w:sz w:val="22"/>
                <w:szCs w:val="22"/>
              </w:rPr>
              <w:t>January</w:t>
            </w:r>
            <w:r w:rsidR="00EE26F0">
              <w:rPr>
                <w:rFonts w:asciiTheme="majorHAnsi" w:hAnsiTheme="majorHAnsi" w:cs="Arial"/>
                <w:b/>
                <w:sz w:val="22"/>
                <w:szCs w:val="22"/>
              </w:rPr>
              <w:t xml:space="preserve"> 2020</w:t>
            </w:r>
            <w:r w:rsidR="001D346B">
              <w:rPr>
                <w:rFonts w:asciiTheme="majorHAnsi" w:hAnsiTheme="majorHAnsi" w:cs="Arial"/>
                <w:b/>
                <w:sz w:val="22"/>
                <w:szCs w:val="22"/>
              </w:rPr>
              <w:t xml:space="preserve"> </w:t>
            </w:r>
            <w:r w:rsidR="00545D5F">
              <w:rPr>
                <w:rFonts w:asciiTheme="majorHAnsi" w:hAnsiTheme="majorHAnsi" w:cs="Arial"/>
                <w:b/>
                <w:sz w:val="22"/>
                <w:szCs w:val="22"/>
              </w:rPr>
              <w:t>–</w:t>
            </w:r>
            <w:r w:rsidR="001D346B">
              <w:rPr>
                <w:rFonts w:asciiTheme="majorHAnsi" w:hAnsiTheme="majorHAnsi" w:cs="Arial"/>
                <w:b/>
                <w:sz w:val="22"/>
                <w:szCs w:val="22"/>
              </w:rPr>
              <w:t xml:space="preserve"> </w:t>
            </w:r>
            <w:r w:rsidR="00545D5F">
              <w:rPr>
                <w:rFonts w:asciiTheme="majorHAnsi" w:hAnsiTheme="majorHAnsi" w:cs="Arial"/>
                <w:b/>
                <w:sz w:val="22"/>
                <w:szCs w:val="22"/>
              </w:rPr>
              <w:t>23rd</w:t>
            </w:r>
          </w:p>
        </w:tc>
        <w:tc>
          <w:tcPr>
            <w:tcW w:w="5318" w:type="dxa"/>
          </w:tcPr>
          <w:p w14:paraId="60B0A71D" w14:textId="1A8E4F00" w:rsidR="00360B74" w:rsidRPr="003076C5" w:rsidRDefault="00C50060" w:rsidP="002E2F81">
            <w:pPr>
              <w:pStyle w:val="NormalWeb"/>
              <w:spacing w:before="0" w:beforeAutospacing="0"/>
              <w:rPr>
                <w:rFonts w:asciiTheme="minorHAnsi" w:hAnsiTheme="minorHAnsi" w:cs="Arial"/>
                <w:sz w:val="18"/>
                <w:szCs w:val="18"/>
              </w:rPr>
            </w:pPr>
            <w:proofErr w:type="spellStart"/>
            <w:r w:rsidRPr="004A44CB">
              <w:rPr>
                <w:rFonts w:asciiTheme="minorHAnsi" w:hAnsiTheme="minorHAnsi" w:cstheme="minorHAnsi"/>
                <w:b/>
                <w:sz w:val="18"/>
                <w:szCs w:val="18"/>
              </w:rPr>
              <w:t>Ellisland</w:t>
            </w:r>
            <w:proofErr w:type="spellEnd"/>
            <w:r w:rsidR="00020D5C" w:rsidRPr="004A44CB">
              <w:rPr>
                <w:rFonts w:asciiTheme="minorHAnsi" w:hAnsiTheme="minorHAnsi" w:cstheme="minorHAnsi"/>
                <w:sz w:val="18"/>
                <w:szCs w:val="18"/>
              </w:rPr>
              <w:t xml:space="preserve">- the family home built by Robert Burns in 1788 for his bride Jean </w:t>
            </w:r>
            <w:proofErr w:type="spellStart"/>
            <w:r w:rsidR="00020D5C" w:rsidRPr="004A44CB">
              <w:rPr>
                <w:rFonts w:asciiTheme="minorHAnsi" w:hAnsiTheme="minorHAnsi" w:cstheme="minorHAnsi"/>
                <w:sz w:val="18"/>
                <w:szCs w:val="18"/>
              </w:rPr>
              <w:t>Armour</w:t>
            </w:r>
            <w:proofErr w:type="spellEnd"/>
            <w:r w:rsidR="00020D5C" w:rsidRPr="004A44CB">
              <w:rPr>
                <w:rFonts w:asciiTheme="minorHAnsi" w:hAnsiTheme="minorHAnsi" w:cstheme="minorHAnsi"/>
                <w:sz w:val="18"/>
                <w:szCs w:val="18"/>
              </w:rPr>
              <w:t xml:space="preserve">. Set picturesquely on the banks of the River </w:t>
            </w:r>
            <w:proofErr w:type="spellStart"/>
            <w:r w:rsidR="00020D5C" w:rsidRPr="004A44CB">
              <w:rPr>
                <w:rFonts w:asciiTheme="minorHAnsi" w:hAnsiTheme="minorHAnsi" w:cstheme="minorHAnsi"/>
                <w:sz w:val="18"/>
                <w:szCs w:val="18"/>
              </w:rPr>
              <w:t>Nith</w:t>
            </w:r>
            <w:proofErr w:type="spellEnd"/>
            <w:r w:rsidR="00020D5C" w:rsidRPr="004A44CB">
              <w:rPr>
                <w:rFonts w:asciiTheme="minorHAnsi" w:hAnsiTheme="minorHAnsi" w:cstheme="minorHAnsi"/>
                <w:sz w:val="18"/>
                <w:szCs w:val="18"/>
              </w:rPr>
              <w:t>, Burns could not have chosen a more idyllic spot</w:t>
            </w:r>
            <w:r w:rsidR="002E2F81" w:rsidRPr="004A44CB">
              <w:rPr>
                <w:rFonts w:asciiTheme="minorHAnsi" w:hAnsiTheme="minorHAnsi" w:cstheme="minorHAnsi"/>
                <w:sz w:val="18"/>
                <w:szCs w:val="18"/>
              </w:rPr>
              <w:t xml:space="preserve">. </w:t>
            </w:r>
            <w:r w:rsidR="00020D5C" w:rsidRPr="004A44CB">
              <w:rPr>
                <w:rFonts w:asciiTheme="minorHAnsi" w:hAnsiTheme="minorHAnsi" w:cstheme="minorHAnsi"/>
                <w:sz w:val="18"/>
                <w:szCs w:val="18"/>
              </w:rPr>
              <w:t xml:space="preserve">Follow in the footsteps of one of world’s greatest poet’s and experience the peace and tranquility of its riverside location. Connect to the Bard and his life here at the Farm through an extensive collection </w:t>
            </w:r>
            <w:r w:rsidR="004A44CB" w:rsidRPr="004A44CB">
              <w:rPr>
                <w:rFonts w:asciiTheme="minorHAnsi" w:hAnsiTheme="minorHAnsi" w:cstheme="minorHAnsi"/>
                <w:sz w:val="18"/>
                <w:szCs w:val="18"/>
              </w:rPr>
              <w:t>of artefacts</w:t>
            </w:r>
            <w:r w:rsidR="00020D5C" w:rsidRPr="004A44CB">
              <w:rPr>
                <w:rFonts w:asciiTheme="minorHAnsi" w:hAnsiTheme="minorHAnsi" w:cstheme="minorHAnsi"/>
                <w:sz w:val="18"/>
                <w:szCs w:val="18"/>
              </w:rPr>
              <w:t>, memorabilia and manuscripts housed at the home he built, lived and worked at.</w:t>
            </w:r>
            <w:bookmarkStart w:id="0" w:name="_GoBack"/>
            <w:bookmarkEnd w:id="0"/>
          </w:p>
        </w:tc>
        <w:tc>
          <w:tcPr>
            <w:tcW w:w="1043" w:type="dxa"/>
          </w:tcPr>
          <w:p w14:paraId="7407F2F3" w14:textId="39958C2B" w:rsidR="00360B74" w:rsidRPr="00933188" w:rsidRDefault="00933188" w:rsidP="00360B74">
            <w:pPr>
              <w:rPr>
                <w:rFonts w:asciiTheme="minorHAnsi" w:hAnsiTheme="minorHAnsi" w:cstheme="minorHAnsi"/>
                <w:b/>
                <w:sz w:val="22"/>
                <w:szCs w:val="22"/>
              </w:rPr>
            </w:pPr>
            <w:r>
              <w:rPr>
                <w:rFonts w:asciiTheme="minorHAnsi" w:hAnsiTheme="minorHAnsi" w:cstheme="minorHAnsi"/>
                <w:b/>
                <w:sz w:val="22"/>
                <w:szCs w:val="22"/>
              </w:rPr>
              <w:t>09.30</w:t>
            </w:r>
          </w:p>
        </w:tc>
        <w:tc>
          <w:tcPr>
            <w:tcW w:w="1105" w:type="dxa"/>
          </w:tcPr>
          <w:p w14:paraId="7000584C" w14:textId="53AAC63E" w:rsidR="00360B74" w:rsidRPr="00933188" w:rsidRDefault="0067025A" w:rsidP="00360B74">
            <w:pPr>
              <w:rPr>
                <w:rFonts w:asciiTheme="minorHAnsi" w:hAnsiTheme="minorHAnsi" w:cstheme="minorHAnsi"/>
                <w:b/>
                <w:sz w:val="22"/>
                <w:szCs w:val="22"/>
              </w:rPr>
            </w:pPr>
            <w:r>
              <w:rPr>
                <w:rFonts w:asciiTheme="minorHAnsi" w:hAnsiTheme="minorHAnsi" w:cstheme="minorHAnsi"/>
                <w:b/>
                <w:sz w:val="22"/>
                <w:szCs w:val="22"/>
              </w:rPr>
              <w:t>17.30</w:t>
            </w:r>
          </w:p>
        </w:tc>
        <w:tc>
          <w:tcPr>
            <w:tcW w:w="1010" w:type="dxa"/>
          </w:tcPr>
          <w:p w14:paraId="58485DE9" w14:textId="398A49EF" w:rsidR="00360B74" w:rsidRPr="00933188" w:rsidRDefault="000F56AC" w:rsidP="00360B74">
            <w:pPr>
              <w:rPr>
                <w:rFonts w:asciiTheme="minorHAnsi" w:hAnsiTheme="minorHAnsi" w:cstheme="minorHAnsi"/>
                <w:b/>
                <w:sz w:val="22"/>
                <w:szCs w:val="22"/>
              </w:rPr>
            </w:pPr>
            <w:r>
              <w:rPr>
                <w:rFonts w:asciiTheme="minorHAnsi" w:hAnsiTheme="minorHAnsi" w:cstheme="minorHAnsi"/>
                <w:b/>
                <w:sz w:val="22"/>
                <w:szCs w:val="22"/>
              </w:rPr>
              <w:t>£18</w:t>
            </w:r>
          </w:p>
        </w:tc>
        <w:tc>
          <w:tcPr>
            <w:tcW w:w="4716" w:type="dxa"/>
          </w:tcPr>
          <w:p w14:paraId="3253A7FF" w14:textId="7C5B772E" w:rsidR="00360B74" w:rsidRPr="0064347A" w:rsidRDefault="00AE10F3" w:rsidP="00360B74">
            <w:pPr>
              <w:rPr>
                <w:rFonts w:asciiTheme="minorHAnsi" w:hAnsiTheme="minorHAnsi" w:cstheme="minorHAnsi"/>
                <w:b/>
                <w:sz w:val="22"/>
                <w:szCs w:val="22"/>
              </w:rPr>
            </w:pPr>
            <w:r w:rsidRPr="0064347A">
              <w:rPr>
                <w:rFonts w:asciiTheme="minorHAnsi" w:hAnsiTheme="minorHAnsi" w:cstheme="minorHAnsi"/>
                <w:color w:val="363D44"/>
                <w:sz w:val="22"/>
                <w:szCs w:val="22"/>
              </w:rPr>
              <w:t>Adults – £5.00</w:t>
            </w:r>
            <w:r w:rsidRPr="0064347A">
              <w:rPr>
                <w:rFonts w:asciiTheme="minorHAnsi" w:hAnsiTheme="minorHAnsi" w:cstheme="minorHAnsi"/>
                <w:color w:val="363D44"/>
                <w:sz w:val="22"/>
                <w:szCs w:val="22"/>
              </w:rPr>
              <w:br/>
              <w:t>Concessions/groups of 10 – £4.00</w:t>
            </w:r>
          </w:p>
        </w:tc>
      </w:tr>
      <w:tr w:rsidR="00360B74" w:rsidRPr="00BE5688" w14:paraId="1A32D4CF" w14:textId="77777777" w:rsidTr="00437723">
        <w:trPr>
          <w:cantSplit/>
          <w:trHeight w:val="1362"/>
        </w:trPr>
        <w:tc>
          <w:tcPr>
            <w:tcW w:w="1829" w:type="dxa"/>
            <w:gridSpan w:val="2"/>
          </w:tcPr>
          <w:p w14:paraId="6F4191C9" w14:textId="16FE3CAE" w:rsidR="00360B74" w:rsidRPr="002A7D2D" w:rsidRDefault="00360B74" w:rsidP="00360B74">
            <w:pPr>
              <w:rPr>
                <w:rFonts w:asciiTheme="majorHAnsi" w:hAnsiTheme="majorHAnsi" w:cs="Arial"/>
                <w:b/>
                <w:sz w:val="22"/>
                <w:szCs w:val="22"/>
              </w:rPr>
            </w:pPr>
            <w:r>
              <w:rPr>
                <w:rFonts w:asciiTheme="majorHAnsi" w:hAnsiTheme="majorHAnsi" w:cs="Arial"/>
                <w:b/>
                <w:sz w:val="22"/>
                <w:szCs w:val="22"/>
              </w:rPr>
              <w:t>February</w:t>
            </w:r>
            <w:r w:rsidR="00545D5F">
              <w:rPr>
                <w:rFonts w:asciiTheme="majorHAnsi" w:hAnsiTheme="majorHAnsi" w:cs="Arial"/>
                <w:b/>
                <w:sz w:val="22"/>
                <w:szCs w:val="22"/>
              </w:rPr>
              <w:t xml:space="preserve"> – 20th</w:t>
            </w:r>
          </w:p>
        </w:tc>
        <w:tc>
          <w:tcPr>
            <w:tcW w:w="5318" w:type="dxa"/>
          </w:tcPr>
          <w:p w14:paraId="4182B119" w14:textId="6A093821" w:rsidR="00360B74" w:rsidRPr="00AD436D" w:rsidRDefault="00B81227" w:rsidP="00360B74">
            <w:pPr>
              <w:rPr>
                <w:rFonts w:asciiTheme="minorHAnsi" w:hAnsiTheme="minorHAnsi" w:cstheme="minorHAnsi"/>
                <w:sz w:val="18"/>
                <w:szCs w:val="18"/>
              </w:rPr>
            </w:pPr>
            <w:r w:rsidRPr="00AD436D">
              <w:rPr>
                <w:rFonts w:asciiTheme="minorHAnsi" w:hAnsiTheme="minorHAnsi" w:cstheme="minorHAnsi"/>
                <w:b/>
                <w:sz w:val="18"/>
                <w:szCs w:val="18"/>
              </w:rPr>
              <w:t>Hunt</w:t>
            </w:r>
            <w:r w:rsidR="004A44CB">
              <w:rPr>
                <w:rFonts w:asciiTheme="minorHAnsi" w:hAnsiTheme="minorHAnsi" w:cstheme="minorHAnsi"/>
                <w:b/>
                <w:sz w:val="18"/>
                <w:szCs w:val="18"/>
              </w:rPr>
              <w:t>e</w:t>
            </w:r>
            <w:r w:rsidRPr="00AD436D">
              <w:rPr>
                <w:rFonts w:asciiTheme="minorHAnsi" w:hAnsiTheme="minorHAnsi" w:cstheme="minorHAnsi"/>
                <w:b/>
                <w:sz w:val="18"/>
                <w:szCs w:val="18"/>
              </w:rPr>
              <w:t xml:space="preserve">rian Museum including The Mackintosh House - </w:t>
            </w:r>
            <w:r w:rsidRPr="00AD436D">
              <w:rPr>
                <w:rFonts w:asciiTheme="minorHAnsi" w:hAnsiTheme="minorHAnsi" w:cstheme="minorHAnsi"/>
                <w:sz w:val="18"/>
                <w:szCs w:val="18"/>
                <w:shd w:val="clear" w:color="auto" w:fill="FFFFFF" w:themeFill="background1"/>
              </w:rPr>
              <w:t xml:space="preserve">The Hunterian is Scotland’s oldest public museum and home to over a million magnificent items ranging from meteorites to mummies and Mackintosh. Within this diverse collection you will find astounding artefacts, amazing art and an astonishing array of animal </w:t>
            </w:r>
            <w:r w:rsidRPr="00AD436D">
              <w:rPr>
                <w:rFonts w:asciiTheme="minorHAnsi" w:hAnsiTheme="minorHAnsi" w:cstheme="minorHAnsi"/>
                <w:sz w:val="18"/>
                <w:szCs w:val="18"/>
              </w:rPr>
              <w:t>life.</w:t>
            </w:r>
          </w:p>
        </w:tc>
        <w:tc>
          <w:tcPr>
            <w:tcW w:w="1043" w:type="dxa"/>
          </w:tcPr>
          <w:p w14:paraId="4DD0E745" w14:textId="60FD8E39" w:rsidR="00360B74" w:rsidRPr="00933188" w:rsidRDefault="00933188" w:rsidP="00360B74">
            <w:pPr>
              <w:rPr>
                <w:rFonts w:asciiTheme="minorHAnsi" w:hAnsiTheme="minorHAnsi" w:cstheme="minorHAnsi"/>
                <w:b/>
                <w:sz w:val="22"/>
                <w:szCs w:val="22"/>
              </w:rPr>
            </w:pPr>
            <w:r w:rsidRPr="00933188">
              <w:rPr>
                <w:rFonts w:asciiTheme="minorHAnsi" w:hAnsiTheme="minorHAnsi" w:cstheme="minorHAnsi"/>
                <w:b/>
                <w:sz w:val="22"/>
                <w:szCs w:val="22"/>
              </w:rPr>
              <w:t>09.30</w:t>
            </w:r>
          </w:p>
        </w:tc>
        <w:tc>
          <w:tcPr>
            <w:tcW w:w="1105" w:type="dxa"/>
          </w:tcPr>
          <w:p w14:paraId="62451E14" w14:textId="0AE359A2" w:rsidR="00360B74" w:rsidRPr="00933188" w:rsidRDefault="00933188" w:rsidP="00360B74">
            <w:pPr>
              <w:rPr>
                <w:rFonts w:asciiTheme="minorHAnsi" w:hAnsiTheme="minorHAnsi" w:cstheme="minorHAnsi"/>
                <w:b/>
                <w:sz w:val="22"/>
                <w:szCs w:val="22"/>
              </w:rPr>
            </w:pPr>
            <w:r w:rsidRPr="00933188">
              <w:rPr>
                <w:rFonts w:asciiTheme="minorHAnsi" w:hAnsiTheme="minorHAnsi" w:cstheme="minorHAnsi"/>
                <w:b/>
                <w:sz w:val="22"/>
                <w:szCs w:val="22"/>
              </w:rPr>
              <w:t>17.30</w:t>
            </w:r>
          </w:p>
        </w:tc>
        <w:tc>
          <w:tcPr>
            <w:tcW w:w="1010" w:type="dxa"/>
          </w:tcPr>
          <w:p w14:paraId="109FC135" w14:textId="7F7F68E7" w:rsidR="00360B74" w:rsidRPr="00933188" w:rsidRDefault="00933188" w:rsidP="00360B74">
            <w:pPr>
              <w:rPr>
                <w:rFonts w:asciiTheme="minorHAnsi" w:hAnsiTheme="minorHAnsi" w:cstheme="minorHAnsi"/>
                <w:b/>
                <w:sz w:val="22"/>
                <w:szCs w:val="22"/>
              </w:rPr>
            </w:pPr>
            <w:r w:rsidRPr="00933188">
              <w:rPr>
                <w:rFonts w:asciiTheme="minorHAnsi" w:hAnsiTheme="minorHAnsi" w:cstheme="minorHAnsi"/>
                <w:b/>
                <w:sz w:val="22"/>
                <w:szCs w:val="22"/>
              </w:rPr>
              <w:t>£17</w:t>
            </w:r>
          </w:p>
        </w:tc>
        <w:tc>
          <w:tcPr>
            <w:tcW w:w="4716" w:type="dxa"/>
          </w:tcPr>
          <w:p w14:paraId="5BC3BCDC" w14:textId="77777777" w:rsidR="00360B74" w:rsidRPr="00933188" w:rsidRDefault="00360B74" w:rsidP="00360B74">
            <w:pPr>
              <w:rPr>
                <w:rFonts w:asciiTheme="minorHAnsi" w:hAnsiTheme="minorHAnsi" w:cstheme="minorHAnsi"/>
                <w:b/>
                <w:sz w:val="22"/>
                <w:szCs w:val="22"/>
              </w:rPr>
            </w:pPr>
          </w:p>
          <w:p w14:paraId="7F311D02" w14:textId="77777777" w:rsidR="00360B74" w:rsidRPr="00933188" w:rsidRDefault="00360B74" w:rsidP="00360B74">
            <w:pPr>
              <w:rPr>
                <w:rFonts w:asciiTheme="minorHAnsi" w:hAnsiTheme="minorHAnsi" w:cstheme="minorHAnsi"/>
                <w:b/>
                <w:sz w:val="22"/>
                <w:szCs w:val="22"/>
              </w:rPr>
            </w:pPr>
          </w:p>
        </w:tc>
      </w:tr>
      <w:tr w:rsidR="00360B74" w:rsidRPr="00BE5688" w14:paraId="5F350A15" w14:textId="77777777" w:rsidTr="00437723">
        <w:trPr>
          <w:cantSplit/>
          <w:trHeight w:val="1067"/>
        </w:trPr>
        <w:tc>
          <w:tcPr>
            <w:tcW w:w="1829" w:type="dxa"/>
            <w:gridSpan w:val="2"/>
          </w:tcPr>
          <w:p w14:paraId="2B1ABF13" w14:textId="486DCA1D" w:rsidR="00360B74" w:rsidRDefault="00360B74" w:rsidP="00360B74">
            <w:pPr>
              <w:rPr>
                <w:rFonts w:asciiTheme="majorHAnsi" w:hAnsiTheme="majorHAnsi" w:cs="Arial"/>
                <w:b/>
                <w:sz w:val="22"/>
                <w:szCs w:val="22"/>
              </w:rPr>
            </w:pPr>
            <w:r>
              <w:rPr>
                <w:rFonts w:asciiTheme="majorHAnsi" w:hAnsiTheme="majorHAnsi" w:cs="Arial"/>
                <w:b/>
                <w:sz w:val="22"/>
                <w:szCs w:val="22"/>
              </w:rPr>
              <w:t>March</w:t>
            </w:r>
            <w:r w:rsidR="00545D5F">
              <w:rPr>
                <w:rFonts w:asciiTheme="majorHAnsi" w:hAnsiTheme="majorHAnsi" w:cs="Arial"/>
                <w:b/>
                <w:sz w:val="22"/>
                <w:szCs w:val="22"/>
              </w:rPr>
              <w:t xml:space="preserve"> – 20th</w:t>
            </w:r>
          </w:p>
        </w:tc>
        <w:tc>
          <w:tcPr>
            <w:tcW w:w="5318" w:type="dxa"/>
          </w:tcPr>
          <w:p w14:paraId="3C210662" w14:textId="77777777" w:rsidR="00360B74" w:rsidRPr="00AD436D" w:rsidRDefault="00360B74" w:rsidP="00360B74">
            <w:pPr>
              <w:pStyle w:val="NormalWeb"/>
              <w:shd w:val="clear" w:color="auto" w:fill="FFFFFF"/>
              <w:spacing w:before="0" w:beforeAutospacing="0" w:after="312" w:afterAutospacing="0"/>
              <w:rPr>
                <w:rFonts w:asciiTheme="minorHAnsi" w:hAnsiTheme="minorHAnsi" w:cstheme="minorHAnsi"/>
                <w:sz w:val="18"/>
                <w:szCs w:val="18"/>
              </w:rPr>
            </w:pPr>
            <w:r w:rsidRPr="00AD436D">
              <w:rPr>
                <w:rFonts w:asciiTheme="minorHAnsi" w:hAnsiTheme="minorHAnsi" w:cstheme="minorHAnsi"/>
                <w:b/>
                <w:sz w:val="18"/>
                <w:szCs w:val="18"/>
              </w:rPr>
              <w:t xml:space="preserve">Dean Country Park &amp; Dick Institute – </w:t>
            </w:r>
            <w:r w:rsidRPr="00AD436D">
              <w:rPr>
                <w:rFonts w:asciiTheme="minorHAnsi" w:hAnsiTheme="minorHAnsi" w:cstheme="minorHAnsi"/>
                <w:sz w:val="18"/>
                <w:szCs w:val="18"/>
              </w:rPr>
              <w:t>Come for a fine stroll around the grounds of Dean Country Park and enjoy a lunch at the onsite café, then it’s off to the Dick Institute where the closed Castle collections are on display.</w:t>
            </w:r>
          </w:p>
        </w:tc>
        <w:tc>
          <w:tcPr>
            <w:tcW w:w="1043" w:type="dxa"/>
          </w:tcPr>
          <w:p w14:paraId="59FEA635" w14:textId="73922D3C" w:rsidR="00360B74" w:rsidRPr="003C0D77" w:rsidRDefault="003C0D77" w:rsidP="00360B74">
            <w:pPr>
              <w:rPr>
                <w:rFonts w:asciiTheme="minorHAnsi" w:hAnsiTheme="minorHAnsi" w:cstheme="minorHAnsi"/>
                <w:b/>
              </w:rPr>
            </w:pPr>
            <w:r w:rsidRPr="003C0D77">
              <w:rPr>
                <w:rFonts w:asciiTheme="minorHAnsi" w:hAnsiTheme="minorHAnsi" w:cstheme="minorHAnsi"/>
                <w:b/>
              </w:rPr>
              <w:t>10.30</w:t>
            </w:r>
          </w:p>
        </w:tc>
        <w:tc>
          <w:tcPr>
            <w:tcW w:w="1105" w:type="dxa"/>
          </w:tcPr>
          <w:p w14:paraId="193B1978" w14:textId="77777777" w:rsidR="00360B74" w:rsidRPr="003C0D77" w:rsidRDefault="00360B74" w:rsidP="00360B74">
            <w:pPr>
              <w:rPr>
                <w:rFonts w:asciiTheme="minorHAnsi" w:hAnsiTheme="minorHAnsi" w:cstheme="minorHAnsi"/>
                <w:b/>
              </w:rPr>
            </w:pPr>
            <w:r w:rsidRPr="003C0D77">
              <w:rPr>
                <w:rFonts w:asciiTheme="minorHAnsi" w:hAnsiTheme="minorHAnsi" w:cstheme="minorHAnsi"/>
                <w:b/>
              </w:rPr>
              <w:t>16.30</w:t>
            </w:r>
          </w:p>
        </w:tc>
        <w:tc>
          <w:tcPr>
            <w:tcW w:w="1010" w:type="dxa"/>
          </w:tcPr>
          <w:p w14:paraId="0B4CDEBF" w14:textId="77777777" w:rsidR="00360B74" w:rsidRPr="003C0D77" w:rsidRDefault="00360B74" w:rsidP="00360B74">
            <w:pPr>
              <w:rPr>
                <w:rFonts w:asciiTheme="minorHAnsi" w:hAnsiTheme="minorHAnsi" w:cstheme="minorHAnsi"/>
                <w:b/>
              </w:rPr>
            </w:pPr>
          </w:p>
        </w:tc>
        <w:tc>
          <w:tcPr>
            <w:tcW w:w="4716" w:type="dxa"/>
          </w:tcPr>
          <w:p w14:paraId="1F0A0A2C" w14:textId="77777777" w:rsidR="00360B74" w:rsidRPr="003E76CB" w:rsidRDefault="00360B74" w:rsidP="00360B74">
            <w:pPr>
              <w:rPr>
                <w:rFonts w:asciiTheme="minorHAnsi" w:hAnsiTheme="minorHAnsi" w:cstheme="minorHAnsi"/>
              </w:rPr>
            </w:pPr>
            <w:r w:rsidRPr="003E76CB">
              <w:rPr>
                <w:rFonts w:asciiTheme="minorHAnsi" w:hAnsiTheme="minorHAnsi" w:cstheme="minorHAnsi"/>
              </w:rPr>
              <w:t>Dick Institute opens at 1pm.</w:t>
            </w:r>
          </w:p>
        </w:tc>
      </w:tr>
    </w:tbl>
    <w:p w14:paraId="10D0A824" w14:textId="77777777" w:rsidR="000525D6" w:rsidRDefault="000525D6" w:rsidP="00853B63"/>
    <w:sectPr w:rsidR="000525D6" w:rsidSect="000F51FC">
      <w:headerReference w:type="default" r:id="rId11"/>
      <w:foot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AF50" w14:textId="77777777" w:rsidR="00A4095E" w:rsidRDefault="00A4095E" w:rsidP="00524F77">
      <w:r>
        <w:separator/>
      </w:r>
    </w:p>
  </w:endnote>
  <w:endnote w:type="continuationSeparator" w:id="0">
    <w:p w14:paraId="3C44E882" w14:textId="77777777" w:rsidR="00A4095E" w:rsidRDefault="00A4095E" w:rsidP="0052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D3C6" w14:textId="77777777" w:rsidR="00D42B97" w:rsidRDefault="00D42B97" w:rsidP="00D42B97">
    <w:pPr>
      <w:pStyle w:val="Footer"/>
    </w:pPr>
  </w:p>
  <w:p w14:paraId="20F31AB7" w14:textId="77777777" w:rsidR="00D42B97" w:rsidRDefault="00D42B97" w:rsidP="00D42B97"/>
  <w:p w14:paraId="29549268" w14:textId="77777777" w:rsidR="00D42B97" w:rsidRPr="000F2FA5" w:rsidRDefault="00D42B97" w:rsidP="00D42B97">
    <w:pPr>
      <w:pStyle w:val="Footer"/>
      <w:jc w:val="center"/>
      <w:rPr>
        <w:rFonts w:ascii="Arial" w:hAnsi="Arial" w:cs="Arial"/>
      </w:rPr>
    </w:pPr>
    <w:r w:rsidRPr="000F2FA5">
      <w:rPr>
        <w:rFonts w:ascii="Arial" w:hAnsi="Arial" w:cs="Arial"/>
      </w:rPr>
      <w:t>*All times are app</w:t>
    </w:r>
    <w:r>
      <w:rPr>
        <w:rFonts w:ascii="Arial" w:hAnsi="Arial" w:cs="Arial"/>
      </w:rPr>
      <w:t xml:space="preserve">roximate.  We'll contact you shortly </w:t>
    </w:r>
    <w:r w:rsidRPr="000F2FA5">
      <w:rPr>
        <w:rFonts w:ascii="Arial" w:hAnsi="Arial" w:cs="Arial"/>
      </w:rPr>
      <w:t xml:space="preserve">before your trip </w:t>
    </w:r>
    <w:r>
      <w:rPr>
        <w:rFonts w:ascii="Arial" w:hAnsi="Arial" w:cs="Arial"/>
      </w:rPr>
      <w:t xml:space="preserve">to </w:t>
    </w:r>
    <w:r w:rsidRPr="000F2FA5">
      <w:rPr>
        <w:rFonts w:ascii="Arial" w:hAnsi="Arial" w:cs="Arial"/>
      </w:rPr>
      <w:t xml:space="preserve">confirm </w:t>
    </w:r>
    <w:r>
      <w:rPr>
        <w:rFonts w:ascii="Arial" w:hAnsi="Arial" w:cs="Arial"/>
      </w:rPr>
      <w:t xml:space="preserve">your </w:t>
    </w:r>
    <w:proofErr w:type="gramStart"/>
    <w:r>
      <w:rPr>
        <w:rFonts w:ascii="Arial" w:hAnsi="Arial" w:cs="Arial"/>
      </w:rPr>
      <w:t>pick up</w:t>
    </w:r>
    <w:proofErr w:type="gramEnd"/>
    <w:r>
      <w:rPr>
        <w:rFonts w:ascii="Arial" w:hAnsi="Arial" w:cs="Arial"/>
      </w:rPr>
      <w:t xml:space="preserve"> time </w:t>
    </w:r>
  </w:p>
  <w:p w14:paraId="2C8174E7" w14:textId="77777777" w:rsidR="00D42B97" w:rsidRPr="000F2FA5" w:rsidRDefault="00D42B97" w:rsidP="00D42B97">
    <w:pPr>
      <w:pStyle w:val="Footer"/>
      <w:jc w:val="center"/>
      <w:rPr>
        <w:rFonts w:ascii="Arial" w:hAnsi="Arial" w:cs="Arial"/>
      </w:rPr>
    </w:pPr>
    <w:r w:rsidRPr="000F2FA5">
      <w:rPr>
        <w:rFonts w:ascii="Arial" w:hAnsi="Arial" w:cs="Arial"/>
      </w:rPr>
      <w:t xml:space="preserve">** </w:t>
    </w:r>
    <w:r w:rsidRPr="00044F1D">
      <w:rPr>
        <w:rFonts w:ascii="Arial" w:hAnsi="Arial" w:cs="Arial"/>
        <w:b/>
        <w:u w:val="single"/>
      </w:rPr>
      <w:t>Please note, unless otherwise stated, "Cost" does NOT include meals, refreshments or admission charges</w:t>
    </w:r>
    <w:r w:rsidRPr="000F2FA5">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61F8" w14:textId="77777777" w:rsidR="003813CB" w:rsidRDefault="003813CB" w:rsidP="003813CB">
    <w:pPr>
      <w:pStyle w:val="Footer"/>
      <w:jc w:val="center"/>
    </w:pPr>
    <w:r>
      <w:rPr>
        <w:noProof/>
        <w:lang w:eastAsia="en-GB"/>
      </w:rPr>
      <w:drawing>
        <wp:anchor distT="0" distB="0" distL="114300" distR="114300" simplePos="0" relativeHeight="251660288" behindDoc="1" locked="0" layoutInCell="1" allowOverlap="1" wp14:anchorId="4936486F" wp14:editId="4285B699">
          <wp:simplePos x="0" y="0"/>
          <wp:positionH relativeFrom="column">
            <wp:posOffset>1695450</wp:posOffset>
          </wp:positionH>
          <wp:positionV relativeFrom="paragraph">
            <wp:posOffset>-829310</wp:posOffset>
          </wp:positionV>
          <wp:extent cx="6390640" cy="994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 word.jpg"/>
                  <pic:cNvPicPr/>
                </pic:nvPicPr>
                <pic:blipFill>
                  <a:blip r:embed="rId1">
                    <a:extLst>
                      <a:ext uri="{28A0092B-C50C-407E-A947-70E740481C1C}">
                        <a14:useLocalDpi xmlns:a14="http://schemas.microsoft.com/office/drawing/2010/main" val="0"/>
                      </a:ext>
                    </a:extLst>
                  </a:blip>
                  <a:stretch>
                    <a:fillRect/>
                  </a:stretch>
                </pic:blipFill>
                <pic:spPr>
                  <a:xfrm>
                    <a:off x="0" y="0"/>
                    <a:ext cx="6390640" cy="994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DE78" w14:textId="77777777" w:rsidR="00A4095E" w:rsidRDefault="00A4095E" w:rsidP="00524F77">
      <w:r>
        <w:separator/>
      </w:r>
    </w:p>
  </w:footnote>
  <w:footnote w:type="continuationSeparator" w:id="0">
    <w:p w14:paraId="46891466" w14:textId="77777777" w:rsidR="00A4095E" w:rsidRDefault="00A4095E" w:rsidP="0052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BC5D" w14:textId="77777777" w:rsidR="003F7A81" w:rsidRDefault="003F7A81">
    <w:pPr>
      <w:pStyle w:val="Header"/>
    </w:pPr>
    <w:r>
      <w:t>Carrick Out &amp; About Excursion Club</w:t>
    </w:r>
    <w:r w:rsidR="003076C5">
      <w:t xml:space="preserve"> </w:t>
    </w:r>
    <w:r>
      <w:t>201</w:t>
    </w:r>
    <w:r w:rsidR="00FD2F36">
      <w:t>9/20</w:t>
    </w:r>
  </w:p>
  <w:p w14:paraId="03D604FE" w14:textId="77777777" w:rsidR="00524F77" w:rsidRDefault="0052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5E9B" w14:textId="77777777" w:rsidR="000F51FC" w:rsidRDefault="000F51FC">
    <w:pPr>
      <w:pStyle w:val="Header"/>
    </w:pPr>
    <w:r>
      <w:rPr>
        <w:noProof/>
        <w:lang w:eastAsia="en-GB"/>
      </w:rPr>
      <w:drawing>
        <wp:anchor distT="0" distB="0" distL="114300" distR="114300" simplePos="0" relativeHeight="251659264" behindDoc="1" locked="0" layoutInCell="1" allowOverlap="1" wp14:anchorId="077CBDC7" wp14:editId="5789257A">
          <wp:simplePos x="0" y="0"/>
          <wp:positionH relativeFrom="margin">
            <wp:align>center</wp:align>
          </wp:positionH>
          <wp:positionV relativeFrom="paragraph">
            <wp:posOffset>-306705</wp:posOffset>
          </wp:positionV>
          <wp:extent cx="2885413" cy="824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T.png"/>
                  <pic:cNvPicPr/>
                </pic:nvPicPr>
                <pic:blipFill>
                  <a:blip r:embed="rId1">
                    <a:extLst>
                      <a:ext uri="{28A0092B-C50C-407E-A947-70E740481C1C}">
                        <a14:useLocalDpi xmlns:a14="http://schemas.microsoft.com/office/drawing/2010/main" val="0"/>
                      </a:ext>
                    </a:extLst>
                  </a:blip>
                  <a:stretch>
                    <a:fillRect/>
                  </a:stretch>
                </pic:blipFill>
                <pic:spPr>
                  <a:xfrm>
                    <a:off x="0" y="0"/>
                    <a:ext cx="2885413" cy="824289"/>
                  </a:xfrm>
                  <a:prstGeom prst="rect">
                    <a:avLst/>
                  </a:prstGeom>
                </pic:spPr>
              </pic:pic>
            </a:graphicData>
          </a:graphic>
          <wp14:sizeRelH relativeFrom="page">
            <wp14:pctWidth>0</wp14:pctWidth>
          </wp14:sizeRelH>
          <wp14:sizeRelV relativeFrom="page">
            <wp14:pctHeight>0</wp14:pctHeight>
          </wp14:sizeRelV>
        </wp:anchor>
      </w:drawing>
    </w:r>
  </w:p>
  <w:p w14:paraId="3DFE1715" w14:textId="77777777" w:rsidR="000F51FC" w:rsidRDefault="000F51FC">
    <w:pPr>
      <w:pStyle w:val="Header"/>
    </w:pPr>
  </w:p>
  <w:p w14:paraId="57C85200" w14:textId="77777777" w:rsidR="000F51FC" w:rsidRDefault="000F51FC">
    <w:pPr>
      <w:pStyle w:val="Header"/>
    </w:pPr>
  </w:p>
  <w:p w14:paraId="3AFEADE1" w14:textId="77777777" w:rsidR="000F51FC" w:rsidRPr="00252FDC" w:rsidRDefault="000F51FC" w:rsidP="004E0C5F">
    <w:pPr>
      <w:pStyle w:val="Header"/>
      <w:jc w:val="center"/>
      <w:rPr>
        <w:sz w:val="28"/>
        <w:szCs w:val="28"/>
      </w:rPr>
    </w:pPr>
    <w:r w:rsidRPr="00252FDC">
      <w:rPr>
        <w:sz w:val="28"/>
        <w:szCs w:val="28"/>
      </w:rPr>
      <w:t>SACT, John Pollock Centre, Mainholm Road, Ayr, KA26 0QD</w:t>
    </w:r>
  </w:p>
  <w:p w14:paraId="57616F72" w14:textId="77777777" w:rsidR="000F51FC" w:rsidRDefault="000F5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24"/>
    <w:rsid w:val="00020D5C"/>
    <w:rsid w:val="00027FA8"/>
    <w:rsid w:val="00036B8F"/>
    <w:rsid w:val="000525D6"/>
    <w:rsid w:val="000970A3"/>
    <w:rsid w:val="000A12BE"/>
    <w:rsid w:val="000A38DF"/>
    <w:rsid w:val="000F51FC"/>
    <w:rsid w:val="000F56AC"/>
    <w:rsid w:val="000F60C4"/>
    <w:rsid w:val="001379E3"/>
    <w:rsid w:val="001B425C"/>
    <w:rsid w:val="001D346B"/>
    <w:rsid w:val="001D36B8"/>
    <w:rsid w:val="001D7FE6"/>
    <w:rsid w:val="001E118D"/>
    <w:rsid w:val="00200E9A"/>
    <w:rsid w:val="002029DA"/>
    <w:rsid w:val="002074CC"/>
    <w:rsid w:val="00257475"/>
    <w:rsid w:val="002671CA"/>
    <w:rsid w:val="002728CE"/>
    <w:rsid w:val="00274CAD"/>
    <w:rsid w:val="002C1B78"/>
    <w:rsid w:val="002D5F48"/>
    <w:rsid w:val="002E2F81"/>
    <w:rsid w:val="003076C5"/>
    <w:rsid w:val="00314CCE"/>
    <w:rsid w:val="00330A64"/>
    <w:rsid w:val="00360B74"/>
    <w:rsid w:val="003813CB"/>
    <w:rsid w:val="003B071E"/>
    <w:rsid w:val="003C0D77"/>
    <w:rsid w:val="003C6527"/>
    <w:rsid w:val="003D548B"/>
    <w:rsid w:val="003E76CB"/>
    <w:rsid w:val="003F5A18"/>
    <w:rsid w:val="003F7A81"/>
    <w:rsid w:val="00437723"/>
    <w:rsid w:val="004551E1"/>
    <w:rsid w:val="0046256D"/>
    <w:rsid w:val="0046415B"/>
    <w:rsid w:val="00486109"/>
    <w:rsid w:val="004A44CB"/>
    <w:rsid w:val="004C2F80"/>
    <w:rsid w:val="004D5DFF"/>
    <w:rsid w:val="004E5029"/>
    <w:rsid w:val="004F1D02"/>
    <w:rsid w:val="00524F77"/>
    <w:rsid w:val="00526473"/>
    <w:rsid w:val="00545D5F"/>
    <w:rsid w:val="0058568D"/>
    <w:rsid w:val="00586BF4"/>
    <w:rsid w:val="005940FE"/>
    <w:rsid w:val="005F3064"/>
    <w:rsid w:val="0064347A"/>
    <w:rsid w:val="0067025A"/>
    <w:rsid w:val="006B3D62"/>
    <w:rsid w:val="0072617C"/>
    <w:rsid w:val="00757B46"/>
    <w:rsid w:val="007860AF"/>
    <w:rsid w:val="007C29E7"/>
    <w:rsid w:val="007D78A2"/>
    <w:rsid w:val="007E5C9B"/>
    <w:rsid w:val="007F01C5"/>
    <w:rsid w:val="007F5F87"/>
    <w:rsid w:val="00812EEB"/>
    <w:rsid w:val="00853B63"/>
    <w:rsid w:val="008566D2"/>
    <w:rsid w:val="00856A1B"/>
    <w:rsid w:val="00861905"/>
    <w:rsid w:val="00874C26"/>
    <w:rsid w:val="00882C20"/>
    <w:rsid w:val="00891BB3"/>
    <w:rsid w:val="00933188"/>
    <w:rsid w:val="00942BE6"/>
    <w:rsid w:val="00981B12"/>
    <w:rsid w:val="009B2785"/>
    <w:rsid w:val="009C1E8F"/>
    <w:rsid w:val="009E1ACD"/>
    <w:rsid w:val="00A35FDA"/>
    <w:rsid w:val="00A4095E"/>
    <w:rsid w:val="00A438D2"/>
    <w:rsid w:val="00A55024"/>
    <w:rsid w:val="00A736A2"/>
    <w:rsid w:val="00AA722D"/>
    <w:rsid w:val="00AD436D"/>
    <w:rsid w:val="00AE10F3"/>
    <w:rsid w:val="00AF1F3E"/>
    <w:rsid w:val="00B01767"/>
    <w:rsid w:val="00B16C3C"/>
    <w:rsid w:val="00B80D13"/>
    <w:rsid w:val="00B81227"/>
    <w:rsid w:val="00BE2060"/>
    <w:rsid w:val="00BF0719"/>
    <w:rsid w:val="00BF14E2"/>
    <w:rsid w:val="00C007CF"/>
    <w:rsid w:val="00C3034F"/>
    <w:rsid w:val="00C3405D"/>
    <w:rsid w:val="00C345AB"/>
    <w:rsid w:val="00C50060"/>
    <w:rsid w:val="00C77BD3"/>
    <w:rsid w:val="00CB7428"/>
    <w:rsid w:val="00CC3D45"/>
    <w:rsid w:val="00D120E3"/>
    <w:rsid w:val="00D22B17"/>
    <w:rsid w:val="00D23235"/>
    <w:rsid w:val="00D26E63"/>
    <w:rsid w:val="00D42B97"/>
    <w:rsid w:val="00D52DC5"/>
    <w:rsid w:val="00D821D3"/>
    <w:rsid w:val="00DB06F1"/>
    <w:rsid w:val="00E014F1"/>
    <w:rsid w:val="00E71056"/>
    <w:rsid w:val="00EC6EBE"/>
    <w:rsid w:val="00EE26F0"/>
    <w:rsid w:val="00F02CD8"/>
    <w:rsid w:val="00F05555"/>
    <w:rsid w:val="00F31124"/>
    <w:rsid w:val="00F44E61"/>
    <w:rsid w:val="00F639E1"/>
    <w:rsid w:val="00F6525D"/>
    <w:rsid w:val="00FC52A6"/>
    <w:rsid w:val="00FD2F36"/>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0322C"/>
  <w15:chartTrackingRefBased/>
  <w15:docId w15:val="{108ABD7C-61B0-49FA-8E61-6B780AE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24"/>
    <w:pPr>
      <w:spacing w:after="0" w:line="240" w:lineRule="auto"/>
    </w:pPr>
    <w:rPr>
      <w:rFonts w:ascii="Verdana" w:eastAsiaTheme="minorEastAsi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24"/>
    <w:pPr>
      <w:spacing w:after="0" w:line="240" w:lineRule="auto"/>
    </w:pPr>
    <w:rPr>
      <w:rFonts w:ascii="Verdana" w:eastAsiaTheme="minorEastAsia" w:hAnsi="Verdan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0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24F77"/>
    <w:pPr>
      <w:tabs>
        <w:tab w:val="center" w:pos="4513"/>
        <w:tab w:val="right" w:pos="9026"/>
      </w:tabs>
    </w:pPr>
  </w:style>
  <w:style w:type="character" w:customStyle="1" w:styleId="HeaderChar">
    <w:name w:val="Header Char"/>
    <w:basedOn w:val="DefaultParagraphFont"/>
    <w:link w:val="Header"/>
    <w:uiPriority w:val="99"/>
    <w:rsid w:val="00524F77"/>
    <w:rPr>
      <w:rFonts w:ascii="Verdana" w:eastAsiaTheme="minorEastAsia" w:hAnsi="Verdana"/>
      <w:sz w:val="24"/>
      <w:szCs w:val="24"/>
    </w:rPr>
  </w:style>
  <w:style w:type="paragraph" w:styleId="Footer">
    <w:name w:val="footer"/>
    <w:basedOn w:val="Normal"/>
    <w:link w:val="FooterChar"/>
    <w:uiPriority w:val="99"/>
    <w:unhideWhenUsed/>
    <w:rsid w:val="00524F77"/>
    <w:pPr>
      <w:tabs>
        <w:tab w:val="center" w:pos="4513"/>
        <w:tab w:val="right" w:pos="9026"/>
      </w:tabs>
    </w:pPr>
  </w:style>
  <w:style w:type="character" w:customStyle="1" w:styleId="FooterChar">
    <w:name w:val="Footer Char"/>
    <w:basedOn w:val="DefaultParagraphFont"/>
    <w:link w:val="Footer"/>
    <w:uiPriority w:val="99"/>
    <w:rsid w:val="00524F77"/>
    <w:rPr>
      <w:rFonts w:ascii="Verdana" w:eastAsiaTheme="minorEastAsia" w:hAnsi="Verdana"/>
      <w:sz w:val="24"/>
      <w:szCs w:val="24"/>
    </w:rPr>
  </w:style>
  <w:style w:type="character" w:styleId="Hyperlink">
    <w:name w:val="Hyperlink"/>
    <w:basedOn w:val="DefaultParagraphFont"/>
    <w:uiPriority w:val="99"/>
    <w:unhideWhenUsed/>
    <w:rsid w:val="00D42B97"/>
    <w:rPr>
      <w:color w:val="0563C1" w:themeColor="hyperlink"/>
      <w:u w:val="single"/>
    </w:rPr>
  </w:style>
  <w:style w:type="paragraph" w:styleId="BalloonText">
    <w:name w:val="Balloon Text"/>
    <w:basedOn w:val="Normal"/>
    <w:link w:val="BalloonTextChar"/>
    <w:uiPriority w:val="99"/>
    <w:semiHidden/>
    <w:unhideWhenUsed/>
    <w:rsid w:val="007E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9B"/>
    <w:rPr>
      <w:rFonts w:ascii="Segoe UI" w:eastAsiaTheme="minorEastAsia" w:hAnsi="Segoe UI" w:cs="Segoe UI"/>
      <w:sz w:val="18"/>
      <w:szCs w:val="18"/>
    </w:rPr>
  </w:style>
  <w:style w:type="character" w:styleId="Strong">
    <w:name w:val="Strong"/>
    <w:basedOn w:val="DefaultParagraphFont"/>
    <w:uiPriority w:val="22"/>
    <w:qFormat/>
    <w:rsid w:val="00882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2">
      <w:bodyDiv w:val="1"/>
      <w:marLeft w:val="0"/>
      <w:marRight w:val="0"/>
      <w:marTop w:val="0"/>
      <w:marBottom w:val="0"/>
      <w:divBdr>
        <w:top w:val="none" w:sz="0" w:space="0" w:color="auto"/>
        <w:left w:val="none" w:sz="0" w:space="0" w:color="auto"/>
        <w:bottom w:val="none" w:sz="0" w:space="0" w:color="auto"/>
        <w:right w:val="none" w:sz="0" w:space="0" w:color="auto"/>
      </w:divBdr>
    </w:div>
    <w:div w:id="47077081">
      <w:bodyDiv w:val="1"/>
      <w:marLeft w:val="0"/>
      <w:marRight w:val="0"/>
      <w:marTop w:val="0"/>
      <w:marBottom w:val="0"/>
      <w:divBdr>
        <w:top w:val="none" w:sz="0" w:space="0" w:color="auto"/>
        <w:left w:val="none" w:sz="0" w:space="0" w:color="auto"/>
        <w:bottom w:val="none" w:sz="0" w:space="0" w:color="auto"/>
        <w:right w:val="none" w:sz="0" w:space="0" w:color="auto"/>
      </w:divBdr>
    </w:div>
    <w:div w:id="331104273">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77124436">
      <w:bodyDiv w:val="1"/>
      <w:marLeft w:val="0"/>
      <w:marRight w:val="0"/>
      <w:marTop w:val="0"/>
      <w:marBottom w:val="0"/>
      <w:divBdr>
        <w:top w:val="none" w:sz="0" w:space="0" w:color="auto"/>
        <w:left w:val="none" w:sz="0" w:space="0" w:color="auto"/>
        <w:bottom w:val="none" w:sz="0" w:space="0" w:color="auto"/>
        <w:right w:val="none" w:sz="0" w:space="0" w:color="auto"/>
      </w:divBdr>
    </w:div>
    <w:div w:id="657417905">
      <w:bodyDiv w:val="1"/>
      <w:marLeft w:val="0"/>
      <w:marRight w:val="0"/>
      <w:marTop w:val="0"/>
      <w:marBottom w:val="0"/>
      <w:divBdr>
        <w:top w:val="none" w:sz="0" w:space="0" w:color="auto"/>
        <w:left w:val="none" w:sz="0" w:space="0" w:color="auto"/>
        <w:bottom w:val="none" w:sz="0" w:space="0" w:color="auto"/>
        <w:right w:val="none" w:sz="0" w:space="0" w:color="auto"/>
      </w:divBdr>
    </w:div>
    <w:div w:id="674264996">
      <w:bodyDiv w:val="1"/>
      <w:marLeft w:val="0"/>
      <w:marRight w:val="0"/>
      <w:marTop w:val="0"/>
      <w:marBottom w:val="0"/>
      <w:divBdr>
        <w:top w:val="none" w:sz="0" w:space="0" w:color="auto"/>
        <w:left w:val="none" w:sz="0" w:space="0" w:color="auto"/>
        <w:bottom w:val="none" w:sz="0" w:space="0" w:color="auto"/>
        <w:right w:val="none" w:sz="0" w:space="0" w:color="auto"/>
      </w:divBdr>
      <w:divsChild>
        <w:div w:id="1754282017">
          <w:marLeft w:val="0"/>
          <w:marRight w:val="0"/>
          <w:marTop w:val="0"/>
          <w:marBottom w:val="240"/>
          <w:divBdr>
            <w:top w:val="none" w:sz="0" w:space="0" w:color="auto"/>
            <w:left w:val="none" w:sz="0" w:space="0" w:color="auto"/>
            <w:bottom w:val="none" w:sz="0" w:space="0" w:color="auto"/>
            <w:right w:val="none" w:sz="0" w:space="0" w:color="auto"/>
          </w:divBdr>
        </w:div>
        <w:div w:id="410347735">
          <w:marLeft w:val="0"/>
          <w:marRight w:val="0"/>
          <w:marTop w:val="0"/>
          <w:marBottom w:val="0"/>
          <w:divBdr>
            <w:top w:val="none" w:sz="0" w:space="0" w:color="auto"/>
            <w:left w:val="none" w:sz="0" w:space="0" w:color="auto"/>
            <w:bottom w:val="none" w:sz="0" w:space="0" w:color="auto"/>
            <w:right w:val="none" w:sz="0" w:space="0" w:color="auto"/>
          </w:divBdr>
          <w:divsChild>
            <w:div w:id="834958515">
              <w:marLeft w:val="0"/>
              <w:marRight w:val="0"/>
              <w:marTop w:val="0"/>
              <w:marBottom w:val="0"/>
              <w:divBdr>
                <w:top w:val="none" w:sz="0" w:space="0" w:color="auto"/>
                <w:left w:val="none" w:sz="0" w:space="0" w:color="auto"/>
                <w:bottom w:val="none" w:sz="0" w:space="0" w:color="auto"/>
                <w:right w:val="none" w:sz="0" w:space="0" w:color="auto"/>
              </w:divBdr>
              <w:divsChild>
                <w:div w:id="1552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5756">
      <w:bodyDiv w:val="1"/>
      <w:marLeft w:val="0"/>
      <w:marRight w:val="0"/>
      <w:marTop w:val="0"/>
      <w:marBottom w:val="0"/>
      <w:divBdr>
        <w:top w:val="none" w:sz="0" w:space="0" w:color="auto"/>
        <w:left w:val="none" w:sz="0" w:space="0" w:color="auto"/>
        <w:bottom w:val="none" w:sz="0" w:space="0" w:color="auto"/>
        <w:right w:val="none" w:sz="0" w:space="0" w:color="auto"/>
      </w:divBdr>
    </w:div>
    <w:div w:id="1228999947">
      <w:bodyDiv w:val="1"/>
      <w:marLeft w:val="0"/>
      <w:marRight w:val="0"/>
      <w:marTop w:val="0"/>
      <w:marBottom w:val="0"/>
      <w:divBdr>
        <w:top w:val="none" w:sz="0" w:space="0" w:color="auto"/>
        <w:left w:val="none" w:sz="0" w:space="0" w:color="auto"/>
        <w:bottom w:val="none" w:sz="0" w:space="0" w:color="auto"/>
        <w:right w:val="none" w:sz="0" w:space="0" w:color="auto"/>
      </w:divBdr>
    </w:div>
    <w:div w:id="1966500481">
      <w:bodyDiv w:val="1"/>
      <w:marLeft w:val="0"/>
      <w:marRight w:val="0"/>
      <w:marTop w:val="0"/>
      <w:marBottom w:val="0"/>
      <w:divBdr>
        <w:top w:val="none" w:sz="0" w:space="0" w:color="auto"/>
        <w:left w:val="none" w:sz="0" w:space="0" w:color="auto"/>
        <w:bottom w:val="none" w:sz="0" w:space="0" w:color="auto"/>
        <w:right w:val="none" w:sz="0" w:space="0" w:color="auto"/>
      </w:divBdr>
    </w:div>
    <w:div w:id="2109424749">
      <w:bodyDiv w:val="1"/>
      <w:marLeft w:val="0"/>
      <w:marRight w:val="0"/>
      <w:marTop w:val="0"/>
      <w:marBottom w:val="0"/>
      <w:divBdr>
        <w:top w:val="none" w:sz="0" w:space="0" w:color="auto"/>
        <w:left w:val="none" w:sz="0" w:space="0" w:color="auto"/>
        <w:bottom w:val="none" w:sz="0" w:space="0" w:color="auto"/>
        <w:right w:val="none" w:sz="0" w:space="0" w:color="auto"/>
      </w:divBdr>
    </w:div>
    <w:div w:id="2112821519">
      <w:bodyDiv w:val="1"/>
      <w:marLeft w:val="0"/>
      <w:marRight w:val="0"/>
      <w:marTop w:val="0"/>
      <w:marBottom w:val="0"/>
      <w:divBdr>
        <w:top w:val="none" w:sz="0" w:space="0" w:color="auto"/>
        <w:left w:val="none" w:sz="0" w:space="0" w:color="auto"/>
        <w:bottom w:val="none" w:sz="0" w:space="0" w:color="auto"/>
        <w:right w:val="none" w:sz="0" w:space="0" w:color="auto"/>
      </w:divBdr>
    </w:div>
    <w:div w:id="2116169389">
      <w:bodyDiv w:val="1"/>
      <w:marLeft w:val="0"/>
      <w:marRight w:val="0"/>
      <w:marTop w:val="0"/>
      <w:marBottom w:val="0"/>
      <w:divBdr>
        <w:top w:val="none" w:sz="0" w:space="0" w:color="auto"/>
        <w:left w:val="none" w:sz="0" w:space="0" w:color="auto"/>
        <w:bottom w:val="none" w:sz="0" w:space="0" w:color="auto"/>
        <w:right w:val="none" w:sz="0" w:space="0" w:color="auto"/>
      </w:divBdr>
    </w:div>
    <w:div w:id="21414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algarvenmill.org.uk/costumecollection/" TargetMode="External"/><Relationship Id="rId4" Type="http://schemas.openxmlformats.org/officeDocument/2006/relationships/styles" Target="styles.xml"/><Relationship Id="rId9" Type="http://schemas.openxmlformats.org/officeDocument/2006/relationships/hyperlink" Target="https://www.kirkcudbright.town/art-and-artists-in-kirkcudbright/kirkcudbright-artists-tow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6" ma:contentTypeDescription="Create a new document." ma:contentTypeScope="" ma:versionID="cd75e9a55735d3c97ea57b4272115b69">
  <xsd:schema xmlns:xsd="http://www.w3.org/2001/XMLSchema" xmlns:xs="http://www.w3.org/2001/XMLSchema" xmlns:p="http://schemas.microsoft.com/office/2006/metadata/properties" xmlns:ns2="cabed11d-a7d2-4e64-a6a7-a4edbc511400" targetNamespace="http://schemas.microsoft.com/office/2006/metadata/properties" ma:root="true" ma:fieldsID="7ef81f4dd6f2ad7fbf12fe386f81acbe" ns2:_="">
    <xsd:import namespace="cabed11d-a7d2-4e64-a6a7-a4edbc511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B447C-3DA8-4CF7-B0EF-B2115BF5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06BCD-2647-4E3E-B9D2-0E89B0BE1B8C}">
  <ds:schemaRefs>
    <ds:schemaRef ds:uri="http://purl.org/dc/terms/"/>
    <ds:schemaRef ds:uri="cabed11d-a7d2-4e64-a6a7-a4edbc51140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8FA4F7-0A38-45B5-B89A-C3467213C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Ross</dc:creator>
  <cp:keywords/>
  <dc:description/>
  <cp:lastModifiedBy>Catriona Haston</cp:lastModifiedBy>
  <cp:revision>2</cp:revision>
  <cp:lastPrinted>2018-03-13T15:37:00Z</cp:lastPrinted>
  <dcterms:created xsi:type="dcterms:W3CDTF">2019-04-10T14:29:00Z</dcterms:created>
  <dcterms:modified xsi:type="dcterms:W3CDTF">2019-04-10T14:29:00Z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y fmtid="{D5CDD505-2E9C-101B-9397-08002B2CF9AE}" pid="3" name="AuthorIds_UIVersion_1024">
    <vt:lpwstr>6</vt:lpwstr>
  </property>
</Properties>
</file>